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2394C">
        <w:rPr>
          <w:rFonts w:asciiTheme="majorHAnsi" w:eastAsia="PMingLiU" w:hAnsiTheme="majorHAnsi"/>
          <w:color w:val="FFFFFF" w:themeColor="background1"/>
          <w:sz w:val="72"/>
          <w:szCs w:val="72"/>
          <w:lang w:val="en-US"/>
        </w:rPr>
        <w:t>1</w:t>
      </w:r>
      <w:r w:rsidR="00C9770C">
        <w:rPr>
          <w:rFonts w:asciiTheme="majorHAnsi" w:eastAsia="PMingLiU" w:hAnsiTheme="majorHAnsi"/>
          <w:color w:val="FFFFFF" w:themeColor="background1"/>
          <w:sz w:val="72"/>
          <w:szCs w:val="72"/>
          <w:lang w:val="en-US"/>
        </w:rPr>
        <w:t>2</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C87F8E" w:rsidRPr="00C87F8E" w:rsidRDefault="000671C7">
      <w:pPr>
        <w:pStyle w:val="TOC1"/>
        <w:tabs>
          <w:tab w:val="right" w:leader="dot" w:pos="5030"/>
        </w:tabs>
        <w:rPr>
          <w:rFonts w:eastAsiaTheme="minorEastAsia"/>
          <w:b w:val="0"/>
          <w:caps w:val="0"/>
          <w:noProof/>
          <w:sz w:val="22"/>
          <w:lang w:val="en-US" w:eastAsia="en-US" w:bidi="ar-SA"/>
        </w:rPr>
      </w:pPr>
      <w:r w:rsidRPr="00C87F8E">
        <w:rPr>
          <w:rFonts w:eastAsia="PMingLiU-ExtB"/>
        </w:rPr>
        <w:fldChar w:fldCharType="begin"/>
      </w:r>
      <w:r w:rsidRPr="00C87F8E">
        <w:rPr>
          <w:rFonts w:eastAsia="PMingLiU-ExtB"/>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87F8E">
        <w:rPr>
          <w:rFonts w:eastAsia="PMingLiU-ExtB"/>
        </w:rPr>
        <w:fldChar w:fldCharType="separate"/>
      </w:r>
      <w:hyperlink w:anchor="_Toc466731231" w:history="1">
        <w:r w:rsidR="00C87F8E" w:rsidRPr="00C87F8E">
          <w:rPr>
            <w:rStyle w:val="Hyperlink"/>
            <w:rFonts w:eastAsia="PMingLiU"/>
            <w:noProof/>
          </w:rPr>
          <w:t>簡介</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_Toc466731231 \h </w:instrText>
        </w:r>
        <w:r w:rsidR="00C87F8E" w:rsidRPr="00C87F8E">
          <w:rPr>
            <w:noProof/>
            <w:webHidden/>
          </w:rPr>
        </w:r>
        <w:r w:rsidR="00C87F8E" w:rsidRPr="00C87F8E">
          <w:rPr>
            <w:noProof/>
            <w:webHidden/>
          </w:rPr>
          <w:fldChar w:fldCharType="separate"/>
        </w:r>
        <w:r w:rsidR="00C87F8E" w:rsidRPr="00C87F8E">
          <w:rPr>
            <w:noProof/>
            <w:webHidden/>
          </w:rPr>
          <w:t>3</w:t>
        </w:r>
        <w:r w:rsidR="00C87F8E" w:rsidRPr="00C87F8E">
          <w:rPr>
            <w:noProof/>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32" w:history="1">
        <w:r w:rsidR="00C87F8E" w:rsidRPr="00C87F8E">
          <w:rPr>
            <w:rStyle w:val="Hyperlink"/>
            <w:rFonts w:asciiTheme="minorHAnsi" w:hAnsiTheme="minorHAnsi"/>
          </w:rPr>
          <w:t>先前版本</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_Toc466731232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3</w:t>
        </w:r>
        <w:r w:rsidR="00C87F8E" w:rsidRPr="00C87F8E">
          <w:rPr>
            <w:rFonts w:asciiTheme="minorHAnsi" w:hAnsiTheme="minorHAnsi"/>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33" w:history="1">
        <w:r w:rsidR="00C87F8E" w:rsidRPr="00C87F8E">
          <w:rPr>
            <w:rStyle w:val="Hyperlink"/>
            <w:rFonts w:asciiTheme="minorHAnsi" w:eastAsia="Malgun Gothic" w:hAnsiTheme="minorHAnsi" w:cs="Malgun Gothic"/>
          </w:rPr>
          <w:t>說</w:t>
        </w:r>
        <w:r w:rsidR="00C87F8E" w:rsidRPr="00C87F8E">
          <w:rPr>
            <w:rStyle w:val="Hyperlink"/>
            <w:rFonts w:asciiTheme="minorHAnsi" w:hAnsiTheme="minorHAnsi"/>
          </w:rPr>
          <w:t>明以及變更摘要</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_Toc466731233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3</w:t>
        </w:r>
        <w:r w:rsidR="00C87F8E" w:rsidRPr="00C87F8E">
          <w:rPr>
            <w:rFonts w:asciiTheme="minorHAnsi" w:hAnsiTheme="minorHAnsi"/>
            <w:webHidden/>
          </w:rPr>
          <w:fldChar w:fldCharType="end"/>
        </w:r>
      </w:hyperlink>
    </w:p>
    <w:p w:rsidR="00C87F8E" w:rsidRPr="00C87F8E" w:rsidRDefault="004B7176">
      <w:pPr>
        <w:pStyle w:val="TOC1"/>
        <w:tabs>
          <w:tab w:val="right" w:leader="dot" w:pos="5030"/>
        </w:tabs>
        <w:rPr>
          <w:rFonts w:eastAsiaTheme="minorEastAsia"/>
          <w:b w:val="0"/>
          <w:caps w:val="0"/>
          <w:noProof/>
          <w:sz w:val="22"/>
          <w:lang w:val="en-US" w:eastAsia="en-US" w:bidi="ar-SA"/>
        </w:rPr>
      </w:pPr>
      <w:hyperlink w:anchor="_Toc466731234" w:history="1">
        <w:r w:rsidR="00C87F8E" w:rsidRPr="00C87F8E">
          <w:rPr>
            <w:rStyle w:val="Hyperlink"/>
            <w:rFonts w:eastAsia="PMingLiU"/>
            <w:noProof/>
          </w:rPr>
          <w:t>一般條款</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_Toc466731234 \h </w:instrText>
        </w:r>
        <w:r w:rsidR="00C87F8E" w:rsidRPr="00C87F8E">
          <w:rPr>
            <w:noProof/>
            <w:webHidden/>
          </w:rPr>
        </w:r>
        <w:r w:rsidR="00C87F8E" w:rsidRPr="00C87F8E">
          <w:rPr>
            <w:noProof/>
            <w:webHidden/>
          </w:rPr>
          <w:fldChar w:fldCharType="separate"/>
        </w:r>
        <w:r w:rsidR="00C87F8E" w:rsidRPr="00C87F8E">
          <w:rPr>
            <w:noProof/>
            <w:webHidden/>
          </w:rPr>
          <w:t>4</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35" w:history="1">
        <w:r w:rsidR="00C87F8E" w:rsidRPr="00C87F8E">
          <w:rPr>
            <w:rStyle w:val="Hyperlink"/>
            <w:rFonts w:eastAsia="PMingLiU"/>
            <w:noProof/>
          </w:rPr>
          <w:t>定義</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_Toc466731235 \h </w:instrText>
        </w:r>
        <w:r w:rsidR="00C87F8E" w:rsidRPr="00C87F8E">
          <w:rPr>
            <w:noProof/>
            <w:webHidden/>
          </w:rPr>
        </w:r>
        <w:r w:rsidR="00C87F8E" w:rsidRPr="00C87F8E">
          <w:rPr>
            <w:noProof/>
            <w:webHidden/>
          </w:rPr>
          <w:fldChar w:fldCharType="separate"/>
        </w:r>
        <w:r w:rsidR="00C87F8E" w:rsidRPr="00C87F8E">
          <w:rPr>
            <w:noProof/>
            <w:webHidden/>
          </w:rPr>
          <w:t>4</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36" w:history="1">
        <w:r w:rsidR="00C87F8E" w:rsidRPr="00C87F8E">
          <w:rPr>
            <w:rStyle w:val="Hyperlink"/>
            <w:rFonts w:eastAsia="PMingLiU"/>
            <w:noProof/>
          </w:rPr>
          <w:t>線上服務條款更新</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_Toc466731236 \h </w:instrText>
        </w:r>
        <w:r w:rsidR="00C87F8E" w:rsidRPr="00C87F8E">
          <w:rPr>
            <w:noProof/>
            <w:webHidden/>
          </w:rPr>
        </w:r>
        <w:r w:rsidR="00C87F8E" w:rsidRPr="00C87F8E">
          <w:rPr>
            <w:noProof/>
            <w:webHidden/>
          </w:rPr>
          <w:fldChar w:fldCharType="separate"/>
        </w:r>
        <w:r w:rsidR="00C87F8E" w:rsidRPr="00C87F8E">
          <w:rPr>
            <w:noProof/>
            <w:webHidden/>
          </w:rPr>
          <w:t>4</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37" w:history="1">
        <w:r w:rsidR="00C87F8E" w:rsidRPr="00C87F8E">
          <w:rPr>
            <w:rStyle w:val="Hyperlink"/>
            <w:rFonts w:eastAsia="PMingLiU"/>
            <w:noProof/>
          </w:rPr>
          <w:t>線上服務變更與可用性</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_Toc466731237 \h </w:instrText>
        </w:r>
        <w:r w:rsidR="00C87F8E" w:rsidRPr="00C87F8E">
          <w:rPr>
            <w:noProof/>
            <w:webHidden/>
          </w:rPr>
        </w:r>
        <w:r w:rsidR="00C87F8E" w:rsidRPr="00C87F8E">
          <w:rPr>
            <w:noProof/>
            <w:webHidden/>
          </w:rPr>
          <w:fldChar w:fldCharType="separate"/>
        </w:r>
        <w:r w:rsidR="00C87F8E" w:rsidRPr="00C87F8E">
          <w:rPr>
            <w:noProof/>
            <w:webHidden/>
          </w:rPr>
          <w:t>4</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38" w:history="1">
        <w:r w:rsidR="00C87F8E" w:rsidRPr="00C87F8E">
          <w:rPr>
            <w:rStyle w:val="Hyperlink"/>
            <w:rFonts w:eastAsia="PMingLiU"/>
            <w:noProof/>
          </w:rPr>
          <w:t>資料保留</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_Toc466731238 \h </w:instrText>
        </w:r>
        <w:r w:rsidR="00C87F8E" w:rsidRPr="00C87F8E">
          <w:rPr>
            <w:noProof/>
            <w:webHidden/>
          </w:rPr>
        </w:r>
        <w:r w:rsidR="00C87F8E" w:rsidRPr="00C87F8E">
          <w:rPr>
            <w:noProof/>
            <w:webHidden/>
          </w:rPr>
          <w:fldChar w:fldCharType="separate"/>
        </w:r>
        <w:r w:rsidR="00C87F8E" w:rsidRPr="00C87F8E">
          <w:rPr>
            <w:noProof/>
            <w:webHidden/>
          </w:rPr>
          <w:t>4</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39" w:history="1">
        <w:r w:rsidR="00C87F8E" w:rsidRPr="00C87F8E">
          <w:rPr>
            <w:rStyle w:val="Hyperlink"/>
            <w:rFonts w:eastAsia="PMingLiU"/>
            <w:noProof/>
          </w:rPr>
          <w:t>搭配線上服務使用軟體</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_Toc466731239 \h </w:instrText>
        </w:r>
        <w:r w:rsidR="00C87F8E" w:rsidRPr="00C87F8E">
          <w:rPr>
            <w:noProof/>
            <w:webHidden/>
          </w:rPr>
        </w:r>
        <w:r w:rsidR="00C87F8E" w:rsidRPr="00C87F8E">
          <w:rPr>
            <w:noProof/>
            <w:webHidden/>
          </w:rPr>
          <w:fldChar w:fldCharType="separate"/>
        </w:r>
        <w:r w:rsidR="00C87F8E" w:rsidRPr="00C87F8E">
          <w:rPr>
            <w:noProof/>
            <w:webHidden/>
          </w:rPr>
          <w:t>5</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0" w:history="1">
        <w:r w:rsidR="00C87F8E" w:rsidRPr="00C87F8E">
          <w:rPr>
            <w:rStyle w:val="Hyperlink"/>
            <w:rFonts w:eastAsia="PMingLiU"/>
            <w:noProof/>
          </w:rPr>
          <w:t>非</w:t>
        </w:r>
        <w:r w:rsidR="00C87F8E" w:rsidRPr="00C87F8E">
          <w:rPr>
            <w:rStyle w:val="Hyperlink"/>
            <w:rFonts w:eastAsia="PMingLiU"/>
            <w:noProof/>
          </w:rPr>
          <w:t xml:space="preserve"> Microsoft </w:t>
        </w:r>
        <w:r w:rsidR="00C87F8E" w:rsidRPr="00C87F8E">
          <w:rPr>
            <w:rStyle w:val="Hyperlink"/>
            <w:rFonts w:eastAsia="PMingLiU"/>
            <w:noProof/>
          </w:rPr>
          <w:t>產品</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_Toc466731240 \h </w:instrText>
        </w:r>
        <w:r w:rsidR="00C87F8E" w:rsidRPr="00C87F8E">
          <w:rPr>
            <w:noProof/>
            <w:webHidden/>
          </w:rPr>
        </w:r>
        <w:r w:rsidR="00C87F8E" w:rsidRPr="00C87F8E">
          <w:rPr>
            <w:noProof/>
            <w:webHidden/>
          </w:rPr>
          <w:fldChar w:fldCharType="separate"/>
        </w:r>
        <w:r w:rsidR="00C87F8E" w:rsidRPr="00C87F8E">
          <w:rPr>
            <w:noProof/>
            <w:webHidden/>
          </w:rPr>
          <w:t>5</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1" w:history="1">
        <w:r w:rsidR="00C87F8E" w:rsidRPr="00C87F8E">
          <w:rPr>
            <w:rStyle w:val="Hyperlink"/>
            <w:rFonts w:eastAsia="PMingLiU"/>
            <w:noProof/>
          </w:rPr>
          <w:t>可接受的使用原則</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_Toc466731241 \h </w:instrText>
        </w:r>
        <w:r w:rsidR="00C87F8E" w:rsidRPr="00C87F8E">
          <w:rPr>
            <w:noProof/>
            <w:webHidden/>
          </w:rPr>
        </w:r>
        <w:r w:rsidR="00C87F8E" w:rsidRPr="00C87F8E">
          <w:rPr>
            <w:noProof/>
            <w:webHidden/>
          </w:rPr>
          <w:fldChar w:fldCharType="separate"/>
        </w:r>
        <w:r w:rsidR="00C87F8E" w:rsidRPr="00C87F8E">
          <w:rPr>
            <w:noProof/>
            <w:webHidden/>
          </w:rPr>
          <w:t>5</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2" w:history="1">
        <w:r w:rsidR="00C87F8E" w:rsidRPr="00C87F8E">
          <w:rPr>
            <w:rStyle w:val="Hyperlink"/>
            <w:rFonts w:eastAsia="PMingLiU"/>
            <w:noProof/>
          </w:rPr>
          <w:t>技術限制</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_Toc466731242 \h </w:instrText>
        </w:r>
        <w:r w:rsidR="00C87F8E" w:rsidRPr="00C87F8E">
          <w:rPr>
            <w:noProof/>
            <w:webHidden/>
          </w:rPr>
        </w:r>
        <w:r w:rsidR="00C87F8E" w:rsidRPr="00C87F8E">
          <w:rPr>
            <w:noProof/>
            <w:webHidden/>
          </w:rPr>
          <w:fldChar w:fldCharType="separate"/>
        </w:r>
        <w:r w:rsidR="00C87F8E" w:rsidRPr="00C87F8E">
          <w:rPr>
            <w:noProof/>
            <w:webHidden/>
          </w:rPr>
          <w:t>5</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3" w:history="1">
        <w:r w:rsidR="00C87F8E" w:rsidRPr="00C87F8E">
          <w:rPr>
            <w:rStyle w:val="Hyperlink"/>
            <w:rFonts w:eastAsia="PMingLiU"/>
            <w:noProof/>
          </w:rPr>
          <w:t>遵守法律</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_Toc466731243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4" w:history="1">
        <w:r w:rsidR="00C87F8E" w:rsidRPr="00C87F8E">
          <w:rPr>
            <w:rStyle w:val="Hyperlink"/>
            <w:rFonts w:eastAsia="PMingLiU"/>
            <w:noProof/>
          </w:rPr>
          <w:t>匯入</w:t>
        </w:r>
        <w:r w:rsidR="00C87F8E" w:rsidRPr="00C87F8E">
          <w:rPr>
            <w:rStyle w:val="Hyperlink"/>
            <w:rFonts w:eastAsia="PMingLiU"/>
            <w:noProof/>
          </w:rPr>
          <w:t>/</w:t>
        </w:r>
        <w:r w:rsidR="00C87F8E" w:rsidRPr="00C87F8E">
          <w:rPr>
            <w:rStyle w:val="Hyperlink"/>
            <w:rFonts w:eastAsia="PMingLiU"/>
            <w:noProof/>
          </w:rPr>
          <w:t>匯出服務</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_Toc466731244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5" w:history="1">
        <w:r w:rsidR="00C87F8E" w:rsidRPr="00C87F8E">
          <w:rPr>
            <w:rStyle w:val="Hyperlink"/>
            <w:rFonts w:eastAsia="PMingLiU"/>
            <w:noProof/>
          </w:rPr>
          <w:t>電子通知</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_Toc466731245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6" w:history="1">
        <w:r w:rsidR="00C87F8E" w:rsidRPr="00C87F8E">
          <w:rPr>
            <w:rStyle w:val="Hyperlink"/>
            <w:rFonts w:eastAsia="PMingLiU"/>
            <w:noProof/>
          </w:rPr>
          <w:t>使用權之重新指定</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_Toc466731246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7" w:history="1">
        <w:r w:rsidR="00C87F8E" w:rsidRPr="00C87F8E">
          <w:rPr>
            <w:rStyle w:val="Hyperlink"/>
            <w:rFonts w:eastAsia="PMingLiU"/>
            <w:noProof/>
          </w:rPr>
          <w:t>字型元件</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_Toc466731247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8" w:history="1">
        <w:r w:rsidR="00C87F8E" w:rsidRPr="00C87F8E">
          <w:rPr>
            <w:rStyle w:val="Hyperlink"/>
            <w:rFonts w:eastAsia="PMingLiU"/>
            <w:noProof/>
          </w:rPr>
          <w:t>競爭性基準測試</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_Toc466731248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49" w:history="1">
        <w:r w:rsidR="00C87F8E" w:rsidRPr="00C87F8E">
          <w:rPr>
            <w:rStyle w:val="Hyperlink"/>
            <w:rFonts w:eastAsia="PMingLiU"/>
            <w:noProof/>
          </w:rPr>
          <w:t>多工</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_Toc466731249 \h </w:instrText>
        </w:r>
        <w:r w:rsidR="00C87F8E" w:rsidRPr="00C87F8E">
          <w:rPr>
            <w:noProof/>
            <w:webHidden/>
          </w:rPr>
        </w:r>
        <w:r w:rsidR="00C87F8E" w:rsidRPr="00C87F8E">
          <w:rPr>
            <w:noProof/>
            <w:webHidden/>
          </w:rPr>
          <w:fldChar w:fldCharType="separate"/>
        </w:r>
        <w:r w:rsidR="00C87F8E" w:rsidRPr="00C87F8E">
          <w:rPr>
            <w:noProof/>
            <w:webHidden/>
          </w:rPr>
          <w:t>6</w:t>
        </w:r>
        <w:r w:rsidR="00C87F8E" w:rsidRPr="00C87F8E">
          <w:rPr>
            <w:noProof/>
            <w:webHidden/>
          </w:rPr>
          <w:fldChar w:fldCharType="end"/>
        </w:r>
      </w:hyperlink>
    </w:p>
    <w:p w:rsidR="00C87F8E" w:rsidRPr="00C87F8E" w:rsidRDefault="004B7176">
      <w:pPr>
        <w:pStyle w:val="TOC1"/>
        <w:tabs>
          <w:tab w:val="right" w:leader="dot" w:pos="5030"/>
        </w:tabs>
        <w:rPr>
          <w:rFonts w:eastAsiaTheme="minorEastAsia"/>
          <w:b w:val="0"/>
          <w:caps w:val="0"/>
          <w:noProof/>
          <w:sz w:val="22"/>
          <w:lang w:val="en-US" w:eastAsia="en-US" w:bidi="ar-SA"/>
        </w:rPr>
      </w:pPr>
      <w:hyperlink w:anchor="_Toc466731250" w:history="1">
        <w:r w:rsidR="00C87F8E" w:rsidRPr="00C87F8E">
          <w:rPr>
            <w:rStyle w:val="Hyperlink"/>
            <w:rFonts w:eastAsia="PMingLiU"/>
            <w:noProof/>
          </w:rPr>
          <w:t>隱私權及安全性條款</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_Toc466731250 \h </w:instrText>
        </w:r>
        <w:r w:rsidR="00C87F8E" w:rsidRPr="00C87F8E">
          <w:rPr>
            <w:noProof/>
            <w:webHidden/>
          </w:rPr>
        </w:r>
        <w:r w:rsidR="00C87F8E" w:rsidRPr="00C87F8E">
          <w:rPr>
            <w:noProof/>
            <w:webHidden/>
          </w:rPr>
          <w:fldChar w:fldCharType="separate"/>
        </w:r>
        <w:r w:rsidR="00C87F8E" w:rsidRPr="00C87F8E">
          <w:rPr>
            <w:noProof/>
            <w:webHidden/>
          </w:rPr>
          <w:t>7</w:t>
        </w:r>
        <w:r w:rsidR="00C87F8E" w:rsidRPr="00C87F8E">
          <w:rPr>
            <w:noProof/>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51" w:history="1">
        <w:r w:rsidR="00C87F8E" w:rsidRPr="00C87F8E">
          <w:rPr>
            <w:rStyle w:val="Hyperlink"/>
            <w:rFonts w:asciiTheme="minorHAnsi" w:hAnsiTheme="minorHAnsi"/>
          </w:rPr>
          <w:t>一般隱私權及安全性條款</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_Toc466731251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7</w:t>
        </w:r>
        <w:r w:rsidR="00C87F8E" w:rsidRPr="00C87F8E">
          <w:rPr>
            <w:rFonts w:asciiTheme="minorHAnsi" w:hAnsiTheme="minorHAnsi"/>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2" w:history="1">
        <w:r w:rsidR="00C87F8E" w:rsidRPr="00C87F8E">
          <w:rPr>
            <w:rStyle w:val="Hyperlink"/>
            <w:rFonts w:eastAsia="PMingLiU"/>
            <w:noProof/>
          </w:rPr>
          <w:t>範圍</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_Toc466731252 \h </w:instrText>
        </w:r>
        <w:r w:rsidR="00C87F8E" w:rsidRPr="00C87F8E">
          <w:rPr>
            <w:noProof/>
            <w:webHidden/>
          </w:rPr>
        </w:r>
        <w:r w:rsidR="00C87F8E" w:rsidRPr="00C87F8E">
          <w:rPr>
            <w:noProof/>
            <w:webHidden/>
          </w:rPr>
          <w:fldChar w:fldCharType="separate"/>
        </w:r>
        <w:r w:rsidR="00C87F8E" w:rsidRPr="00C87F8E">
          <w:rPr>
            <w:noProof/>
            <w:webHidden/>
          </w:rPr>
          <w:t>7</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3" w:history="1">
        <w:r w:rsidR="00C87F8E" w:rsidRPr="00C87F8E">
          <w:rPr>
            <w:rStyle w:val="Hyperlink"/>
            <w:rFonts w:eastAsia="PMingLiU"/>
            <w:noProof/>
          </w:rPr>
          <w:t>客戶資料之使用</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_Toc466731253 \h </w:instrText>
        </w:r>
        <w:r w:rsidR="00C87F8E" w:rsidRPr="00C87F8E">
          <w:rPr>
            <w:noProof/>
            <w:webHidden/>
          </w:rPr>
        </w:r>
        <w:r w:rsidR="00C87F8E" w:rsidRPr="00C87F8E">
          <w:rPr>
            <w:noProof/>
            <w:webHidden/>
          </w:rPr>
          <w:fldChar w:fldCharType="separate"/>
        </w:r>
        <w:r w:rsidR="00C87F8E" w:rsidRPr="00C87F8E">
          <w:rPr>
            <w:noProof/>
            <w:webHidden/>
          </w:rPr>
          <w:t>7</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4" w:history="1">
        <w:r w:rsidR="00C87F8E" w:rsidRPr="00C87F8E">
          <w:rPr>
            <w:rStyle w:val="Hyperlink"/>
            <w:rFonts w:eastAsia="PMingLiU"/>
            <w:noProof/>
          </w:rPr>
          <w:t>客戶資料之揭露</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_Toc466731254 \h </w:instrText>
        </w:r>
        <w:r w:rsidR="00C87F8E" w:rsidRPr="00C87F8E">
          <w:rPr>
            <w:noProof/>
            <w:webHidden/>
          </w:rPr>
        </w:r>
        <w:r w:rsidR="00C87F8E" w:rsidRPr="00C87F8E">
          <w:rPr>
            <w:noProof/>
            <w:webHidden/>
          </w:rPr>
          <w:fldChar w:fldCharType="separate"/>
        </w:r>
        <w:r w:rsidR="00C87F8E" w:rsidRPr="00C87F8E">
          <w:rPr>
            <w:noProof/>
            <w:webHidden/>
          </w:rPr>
          <w:t>7</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5" w:history="1">
        <w:r w:rsidR="00C87F8E" w:rsidRPr="00C87F8E">
          <w:rPr>
            <w:rStyle w:val="Hyperlink"/>
            <w:rFonts w:eastAsia="PMingLiU"/>
            <w:noProof/>
          </w:rPr>
          <w:t>教育機構</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_Toc466731255 \h </w:instrText>
        </w:r>
        <w:r w:rsidR="00C87F8E" w:rsidRPr="00C87F8E">
          <w:rPr>
            <w:noProof/>
            <w:webHidden/>
          </w:rPr>
        </w:r>
        <w:r w:rsidR="00C87F8E" w:rsidRPr="00C87F8E">
          <w:rPr>
            <w:noProof/>
            <w:webHidden/>
          </w:rPr>
          <w:fldChar w:fldCharType="separate"/>
        </w:r>
        <w:r w:rsidR="00C87F8E" w:rsidRPr="00C87F8E">
          <w:rPr>
            <w:noProof/>
            <w:webHidden/>
          </w:rPr>
          <w:t>7</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6" w:history="1">
        <w:r w:rsidR="00C87F8E" w:rsidRPr="00C87F8E">
          <w:rPr>
            <w:rStyle w:val="Hyperlink"/>
            <w:rFonts w:eastAsia="PMingLiU"/>
            <w:noProof/>
          </w:rPr>
          <w:t xml:space="preserve">HIPAA </w:t>
        </w:r>
        <w:r w:rsidR="00C87F8E" w:rsidRPr="00C87F8E">
          <w:rPr>
            <w:rStyle w:val="Hyperlink"/>
            <w:rFonts w:eastAsia="PMingLiU"/>
            <w:noProof/>
          </w:rPr>
          <w:t>商業關係企業</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_Toc466731256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7" w:history="1">
        <w:r w:rsidR="00C87F8E" w:rsidRPr="00C87F8E">
          <w:rPr>
            <w:rStyle w:val="Hyperlink"/>
            <w:rFonts w:eastAsia="PMingLiU"/>
            <w:noProof/>
          </w:rPr>
          <w:t>安全性</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_Toc466731257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8" w:history="1">
        <w:r w:rsidR="00C87F8E" w:rsidRPr="00C87F8E">
          <w:rPr>
            <w:rStyle w:val="Hyperlink"/>
            <w:rFonts w:eastAsia="PMingLiU"/>
            <w:noProof/>
          </w:rPr>
          <w:t>安全性附隨事件通知</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_Toc466731258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59" w:history="1">
        <w:r w:rsidR="00C87F8E" w:rsidRPr="00C87F8E">
          <w:rPr>
            <w:rStyle w:val="Hyperlink"/>
            <w:rFonts w:eastAsia="PMingLiU"/>
            <w:noProof/>
          </w:rPr>
          <w:t>資料處理之地點</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_Toc466731259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0" w:history="1">
        <w:r w:rsidR="00C87F8E" w:rsidRPr="00C87F8E">
          <w:rPr>
            <w:rStyle w:val="Hyperlink"/>
            <w:rFonts w:eastAsia="PMingLiU"/>
            <w:noProof/>
          </w:rPr>
          <w:t>預覽發行</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_Toc466731260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1" w:history="1">
        <w:r w:rsidR="00C87F8E" w:rsidRPr="00C87F8E">
          <w:rPr>
            <w:rStyle w:val="Hyperlink"/>
            <w:rFonts w:eastAsia="PMingLiU"/>
            <w:noProof/>
          </w:rPr>
          <w:t>次承攬人之聘用</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_Toc466731261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2" w:history="1">
        <w:r w:rsidR="00C87F8E" w:rsidRPr="00C87F8E">
          <w:rPr>
            <w:rStyle w:val="Hyperlink"/>
            <w:rFonts w:eastAsia="PMingLiU"/>
            <w:noProof/>
          </w:rPr>
          <w:t>如何連絡</w:t>
        </w:r>
        <w:r w:rsidR="00C87F8E" w:rsidRPr="00C87F8E">
          <w:rPr>
            <w:rStyle w:val="Hyperlink"/>
            <w:rFonts w:eastAsia="PMingLiU"/>
            <w:noProof/>
          </w:rPr>
          <w:t xml:space="preserve"> Microsoft</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_Toc466731262 \h </w:instrText>
        </w:r>
        <w:r w:rsidR="00C87F8E" w:rsidRPr="00C87F8E">
          <w:rPr>
            <w:noProof/>
            <w:webHidden/>
          </w:rPr>
        </w:r>
        <w:r w:rsidR="00C87F8E" w:rsidRPr="00C87F8E">
          <w:rPr>
            <w:noProof/>
            <w:webHidden/>
          </w:rPr>
          <w:fldChar w:fldCharType="separate"/>
        </w:r>
        <w:r w:rsidR="00C87F8E" w:rsidRPr="00C87F8E">
          <w:rPr>
            <w:noProof/>
            <w:webHidden/>
          </w:rPr>
          <w:t>8</w:t>
        </w:r>
        <w:r w:rsidR="00C87F8E" w:rsidRPr="00C87F8E">
          <w:rPr>
            <w:noProof/>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63" w:history="1">
        <w:r w:rsidR="00C87F8E" w:rsidRPr="00C87F8E">
          <w:rPr>
            <w:rStyle w:val="Hyperlink"/>
            <w:rFonts w:asciiTheme="minorHAnsi" w:hAnsiTheme="minorHAnsi"/>
          </w:rPr>
          <w:t>資料處理條款</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_Toc466731263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10</w:t>
        </w:r>
        <w:r w:rsidR="00C87F8E" w:rsidRPr="00C87F8E">
          <w:rPr>
            <w:rFonts w:asciiTheme="minorHAnsi" w:hAnsiTheme="minorHAnsi"/>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4" w:history="1">
        <w:r w:rsidR="00C87F8E" w:rsidRPr="00C87F8E">
          <w:rPr>
            <w:rStyle w:val="Hyperlink"/>
            <w:rFonts w:eastAsia="PMingLiU"/>
            <w:noProof/>
          </w:rPr>
          <w:t>靜置客戶資料之地點</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_Toc466731264 \h </w:instrText>
        </w:r>
        <w:r w:rsidR="00C87F8E" w:rsidRPr="00C87F8E">
          <w:rPr>
            <w:noProof/>
            <w:webHidden/>
          </w:rPr>
        </w:r>
        <w:r w:rsidR="00C87F8E" w:rsidRPr="00C87F8E">
          <w:rPr>
            <w:noProof/>
            <w:webHidden/>
          </w:rPr>
          <w:fldChar w:fldCharType="separate"/>
        </w:r>
        <w:r w:rsidR="00C87F8E" w:rsidRPr="00C87F8E">
          <w:rPr>
            <w:noProof/>
            <w:webHidden/>
          </w:rPr>
          <w:t>11</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5" w:history="1">
        <w:r w:rsidR="00C87F8E" w:rsidRPr="00C87F8E">
          <w:rPr>
            <w:rStyle w:val="Hyperlink"/>
            <w:rFonts w:eastAsia="PMingLiU" w:cstheme="minorHAnsi"/>
            <w:noProof/>
          </w:rPr>
          <w:t>隱私權</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_Toc466731265 \h </w:instrText>
        </w:r>
        <w:r w:rsidR="00C87F8E" w:rsidRPr="00C87F8E">
          <w:rPr>
            <w:noProof/>
            <w:webHidden/>
          </w:rPr>
        </w:r>
        <w:r w:rsidR="00C87F8E" w:rsidRPr="00C87F8E">
          <w:rPr>
            <w:noProof/>
            <w:webHidden/>
          </w:rPr>
          <w:fldChar w:fldCharType="separate"/>
        </w:r>
        <w:r w:rsidR="00C87F8E" w:rsidRPr="00C87F8E">
          <w:rPr>
            <w:noProof/>
            <w:webHidden/>
          </w:rPr>
          <w:t>11</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6" w:history="1">
        <w:r w:rsidR="00C87F8E" w:rsidRPr="00C87F8E">
          <w:rPr>
            <w:rStyle w:val="Hyperlink"/>
            <w:rFonts w:eastAsia="PMingLiU"/>
            <w:noProof/>
          </w:rPr>
          <w:t>其他歐洲條款</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_Toc466731266 \h </w:instrText>
        </w:r>
        <w:r w:rsidR="00C87F8E" w:rsidRPr="00C87F8E">
          <w:rPr>
            <w:noProof/>
            <w:webHidden/>
          </w:rPr>
        </w:r>
        <w:r w:rsidR="00C87F8E" w:rsidRPr="00C87F8E">
          <w:rPr>
            <w:noProof/>
            <w:webHidden/>
          </w:rPr>
          <w:fldChar w:fldCharType="separate"/>
        </w:r>
        <w:r w:rsidR="00C87F8E" w:rsidRPr="00C87F8E">
          <w:rPr>
            <w:noProof/>
            <w:webHidden/>
          </w:rPr>
          <w:t>12</w:t>
        </w:r>
        <w:r w:rsidR="00C87F8E" w:rsidRPr="00C87F8E">
          <w:rPr>
            <w:noProof/>
            <w:webHidden/>
          </w:rPr>
          <w:fldChar w:fldCharType="end"/>
        </w:r>
      </w:hyperlink>
    </w:p>
    <w:p w:rsidR="00C87F8E" w:rsidRPr="00C87F8E" w:rsidRDefault="004B7176">
      <w:pPr>
        <w:pStyle w:val="TOC5"/>
        <w:tabs>
          <w:tab w:val="right" w:leader="dot" w:pos="5030"/>
        </w:tabs>
        <w:rPr>
          <w:rFonts w:eastAsiaTheme="minorEastAsia"/>
          <w:noProof/>
          <w:sz w:val="22"/>
          <w:lang w:val="en-US" w:eastAsia="en-US" w:bidi="ar-SA"/>
        </w:rPr>
      </w:pPr>
      <w:hyperlink w:anchor="_Toc466731267" w:history="1">
        <w:r w:rsidR="00C87F8E" w:rsidRPr="00C87F8E">
          <w:rPr>
            <w:rStyle w:val="Hyperlink"/>
            <w:rFonts w:eastAsia="PMingLiU"/>
            <w:noProof/>
          </w:rPr>
          <w:t>安全性</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_Toc466731267 \h </w:instrText>
        </w:r>
        <w:r w:rsidR="00C87F8E" w:rsidRPr="00C87F8E">
          <w:rPr>
            <w:noProof/>
            <w:webHidden/>
          </w:rPr>
        </w:r>
        <w:r w:rsidR="00C87F8E" w:rsidRPr="00C87F8E">
          <w:rPr>
            <w:noProof/>
            <w:webHidden/>
          </w:rPr>
          <w:fldChar w:fldCharType="separate"/>
        </w:r>
        <w:r w:rsidR="00C87F8E" w:rsidRPr="00C87F8E">
          <w:rPr>
            <w:noProof/>
            <w:webHidden/>
          </w:rPr>
          <w:t>12</w:t>
        </w:r>
        <w:r w:rsidR="00C87F8E" w:rsidRPr="00C87F8E">
          <w:rPr>
            <w:noProof/>
            <w:webHidden/>
          </w:rPr>
          <w:fldChar w:fldCharType="end"/>
        </w:r>
      </w:hyperlink>
    </w:p>
    <w:p w:rsidR="00C87F8E" w:rsidRPr="00C87F8E" w:rsidRDefault="004B7176">
      <w:pPr>
        <w:pStyle w:val="TOC1"/>
        <w:tabs>
          <w:tab w:val="right" w:leader="dot" w:pos="5030"/>
        </w:tabs>
        <w:rPr>
          <w:rFonts w:eastAsiaTheme="minorEastAsia"/>
          <w:b w:val="0"/>
          <w:caps w:val="0"/>
          <w:noProof/>
          <w:sz w:val="22"/>
          <w:lang w:val="en-US" w:eastAsia="en-US" w:bidi="ar-SA"/>
        </w:rPr>
      </w:pPr>
      <w:hyperlink w:anchor="_Toc466731268" w:history="1">
        <w:r w:rsidR="00C87F8E" w:rsidRPr="00C87F8E">
          <w:rPr>
            <w:rStyle w:val="Hyperlink"/>
            <w:rFonts w:eastAsia="PMingLiU"/>
            <w:noProof/>
          </w:rPr>
          <w:t>線上服務特定條款</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_Toc466731268 \h </w:instrText>
        </w:r>
        <w:r w:rsidR="00C87F8E" w:rsidRPr="00C87F8E">
          <w:rPr>
            <w:noProof/>
            <w:webHidden/>
          </w:rPr>
        </w:r>
        <w:r w:rsidR="00C87F8E" w:rsidRPr="00C87F8E">
          <w:rPr>
            <w:noProof/>
            <w:webHidden/>
          </w:rPr>
          <w:fldChar w:fldCharType="separate"/>
        </w:r>
        <w:r w:rsidR="00C87F8E" w:rsidRPr="00C87F8E">
          <w:rPr>
            <w:noProof/>
            <w:webHidden/>
          </w:rPr>
          <w:t>16</w:t>
        </w:r>
        <w:r w:rsidR="00C87F8E" w:rsidRPr="00C87F8E">
          <w:rPr>
            <w:noProof/>
            <w:webHidden/>
          </w:rPr>
          <w:fldChar w:fldCharType="end"/>
        </w:r>
      </w:hyperlink>
    </w:p>
    <w:p w:rsidR="00C87F8E" w:rsidRPr="00C87F8E" w:rsidRDefault="004B7176">
      <w:pPr>
        <w:pStyle w:val="TOC2"/>
        <w:tabs>
          <w:tab w:val="right" w:leader="dot" w:pos="5030"/>
        </w:tabs>
        <w:rPr>
          <w:rFonts w:eastAsiaTheme="minorEastAsia"/>
          <w:b w:val="0"/>
          <w:smallCaps w:val="0"/>
          <w:noProof/>
          <w:sz w:val="22"/>
          <w:lang w:val="en-US" w:eastAsia="en-US" w:bidi="ar-SA"/>
        </w:rPr>
      </w:pPr>
      <w:hyperlink w:anchor="_Toc466731269" w:history="1">
        <w:r w:rsidR="00C87F8E" w:rsidRPr="00C87F8E">
          <w:rPr>
            <w:rStyle w:val="Hyperlink"/>
            <w:rFonts w:eastAsia="PMingLiU"/>
            <w:noProof/>
          </w:rPr>
          <w:t xml:space="preserve">Microsoft Azure </w:t>
        </w:r>
        <w:r w:rsidR="00C87F8E" w:rsidRPr="00C87F8E">
          <w:rPr>
            <w:rStyle w:val="Hyperlink"/>
            <w:rFonts w:eastAsia="PMingLiU" w:cs="MS Gothic"/>
            <w:noProof/>
          </w:rPr>
          <w:t>服務</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_Toc466731269 \h </w:instrText>
        </w:r>
        <w:r w:rsidR="00C87F8E" w:rsidRPr="00C87F8E">
          <w:rPr>
            <w:noProof/>
            <w:webHidden/>
          </w:rPr>
        </w:r>
        <w:r w:rsidR="00C87F8E" w:rsidRPr="00C87F8E">
          <w:rPr>
            <w:noProof/>
            <w:webHidden/>
          </w:rPr>
          <w:fldChar w:fldCharType="separate"/>
        </w:r>
        <w:r w:rsidR="00C87F8E" w:rsidRPr="00C87F8E">
          <w:rPr>
            <w:noProof/>
            <w:webHidden/>
          </w:rPr>
          <w:t>16</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0" w:history="1">
        <w:r w:rsidR="00C87F8E" w:rsidRPr="00C87F8E">
          <w:rPr>
            <w:rStyle w:val="Hyperlink"/>
            <w:rFonts w:eastAsia="PMingLiU"/>
            <w:noProof/>
          </w:rPr>
          <w:t>Microsoft Translator</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_Toc466731270 \h </w:instrText>
        </w:r>
        <w:r w:rsidR="00C87F8E" w:rsidRPr="00C87F8E">
          <w:rPr>
            <w:noProof/>
            <w:webHidden/>
          </w:rPr>
        </w:r>
        <w:r w:rsidR="00C87F8E" w:rsidRPr="00C87F8E">
          <w:rPr>
            <w:noProof/>
            <w:webHidden/>
          </w:rPr>
          <w:fldChar w:fldCharType="separate"/>
        </w:r>
        <w:r w:rsidR="00C87F8E" w:rsidRPr="00C87F8E">
          <w:rPr>
            <w:noProof/>
            <w:webHidden/>
          </w:rPr>
          <w:t>17</w:t>
        </w:r>
        <w:r w:rsidR="00C87F8E" w:rsidRPr="00C87F8E">
          <w:rPr>
            <w:noProof/>
            <w:webHidden/>
          </w:rPr>
          <w:fldChar w:fldCharType="end"/>
        </w:r>
      </w:hyperlink>
    </w:p>
    <w:p w:rsidR="00C87F8E" w:rsidRPr="00C87F8E" w:rsidRDefault="004B7176">
      <w:pPr>
        <w:pStyle w:val="TOC2"/>
        <w:tabs>
          <w:tab w:val="right" w:leader="dot" w:pos="5030"/>
        </w:tabs>
        <w:rPr>
          <w:rFonts w:eastAsiaTheme="minorEastAsia"/>
          <w:b w:val="0"/>
          <w:smallCaps w:val="0"/>
          <w:noProof/>
          <w:sz w:val="22"/>
          <w:lang w:val="en-US" w:eastAsia="en-US" w:bidi="ar-SA"/>
        </w:rPr>
      </w:pPr>
      <w:hyperlink w:anchor="_Toc466731271" w:history="1">
        <w:r w:rsidR="00C87F8E" w:rsidRPr="00C87F8E">
          <w:rPr>
            <w:rStyle w:val="Hyperlink"/>
            <w:rFonts w:eastAsia="PMingLiU"/>
            <w:noProof/>
          </w:rPr>
          <w:t xml:space="preserve">Microsoft Azure </w:t>
        </w:r>
        <w:r w:rsidR="00C87F8E" w:rsidRPr="00C87F8E">
          <w:rPr>
            <w:rStyle w:val="Hyperlink"/>
            <w:rFonts w:eastAsia="PMingLiU"/>
            <w:noProof/>
          </w:rPr>
          <w:t>方案</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_Toc466731271 \h </w:instrText>
        </w:r>
        <w:r w:rsidR="00C87F8E" w:rsidRPr="00C87F8E">
          <w:rPr>
            <w:noProof/>
            <w:webHidden/>
          </w:rPr>
        </w:r>
        <w:r w:rsidR="00C87F8E" w:rsidRPr="00C87F8E">
          <w:rPr>
            <w:noProof/>
            <w:webHidden/>
          </w:rPr>
          <w:fldChar w:fldCharType="separate"/>
        </w:r>
        <w:r w:rsidR="00C87F8E" w:rsidRPr="00C87F8E">
          <w:rPr>
            <w:noProof/>
            <w:webHidden/>
          </w:rPr>
          <w:t>17</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2" w:history="1">
        <w:r w:rsidR="00C87F8E" w:rsidRPr="00C87F8E">
          <w:rPr>
            <w:rStyle w:val="Hyperlink"/>
            <w:rFonts w:eastAsia="PMingLiU" w:cstheme="minorHAnsi"/>
            <w:noProof/>
          </w:rPr>
          <w:t>Azure Active Directory Basic</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_Toc466731272 \h </w:instrText>
        </w:r>
        <w:r w:rsidR="00C87F8E" w:rsidRPr="00C87F8E">
          <w:rPr>
            <w:noProof/>
            <w:webHidden/>
          </w:rPr>
        </w:r>
        <w:r w:rsidR="00C87F8E" w:rsidRPr="00C87F8E">
          <w:rPr>
            <w:noProof/>
            <w:webHidden/>
          </w:rPr>
          <w:fldChar w:fldCharType="separate"/>
        </w:r>
        <w:r w:rsidR="00C87F8E" w:rsidRPr="00C87F8E">
          <w:rPr>
            <w:noProof/>
            <w:webHidden/>
          </w:rPr>
          <w:t>18</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3" w:history="1">
        <w:r w:rsidR="00C87F8E" w:rsidRPr="00C87F8E">
          <w:rPr>
            <w:rStyle w:val="Hyperlink"/>
            <w:rFonts w:eastAsia="PMingLiU" w:cstheme="minorHAnsi"/>
            <w:noProof/>
          </w:rPr>
          <w:t>Azure Active Directory Premium</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_Toc466731273 \h </w:instrText>
        </w:r>
        <w:r w:rsidR="00C87F8E" w:rsidRPr="00C87F8E">
          <w:rPr>
            <w:noProof/>
            <w:webHidden/>
          </w:rPr>
        </w:r>
        <w:r w:rsidR="00C87F8E" w:rsidRPr="00C87F8E">
          <w:rPr>
            <w:noProof/>
            <w:webHidden/>
          </w:rPr>
          <w:fldChar w:fldCharType="separate"/>
        </w:r>
        <w:r w:rsidR="00C87F8E" w:rsidRPr="00C87F8E">
          <w:rPr>
            <w:noProof/>
            <w:webHidden/>
          </w:rPr>
          <w:t>18</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4" w:history="1">
        <w:r w:rsidR="00C87F8E" w:rsidRPr="00C87F8E">
          <w:rPr>
            <w:rStyle w:val="Hyperlink"/>
            <w:rFonts w:eastAsia="PMingLiU" w:cstheme="minorHAnsi"/>
            <w:noProof/>
          </w:rPr>
          <w:t>Azure Information Protection Premium</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_Toc466731274 \h </w:instrText>
        </w:r>
        <w:r w:rsidR="00C87F8E" w:rsidRPr="00C87F8E">
          <w:rPr>
            <w:noProof/>
            <w:webHidden/>
          </w:rPr>
        </w:r>
        <w:r w:rsidR="00C87F8E" w:rsidRPr="00C87F8E">
          <w:rPr>
            <w:noProof/>
            <w:webHidden/>
          </w:rPr>
          <w:fldChar w:fldCharType="separate"/>
        </w:r>
        <w:r w:rsidR="00C87F8E" w:rsidRPr="00C87F8E">
          <w:rPr>
            <w:noProof/>
            <w:webHidden/>
          </w:rPr>
          <w:t>18</w:t>
        </w:r>
        <w:r w:rsidR="00C87F8E" w:rsidRPr="00C87F8E">
          <w:rPr>
            <w:noProof/>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75" w:history="1">
        <w:r w:rsidR="00C87F8E" w:rsidRPr="00C87F8E">
          <w:rPr>
            <w:rStyle w:val="Hyperlink"/>
            <w:rFonts w:asciiTheme="minorHAnsi" w:hAnsiTheme="minorHAnsi"/>
          </w:rPr>
          <w:t xml:space="preserve">Microsoft Dynamics 365 </w:t>
        </w:r>
        <w:r w:rsidR="00C87F8E" w:rsidRPr="00C87F8E">
          <w:rPr>
            <w:rStyle w:val="Hyperlink"/>
            <w:rFonts w:asciiTheme="minorHAnsi" w:hAnsiTheme="minorHAnsi"/>
          </w:rPr>
          <w:t>服務</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_Toc466731275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18</w:t>
        </w:r>
        <w:r w:rsidR="00C87F8E" w:rsidRPr="00C87F8E">
          <w:rPr>
            <w:rFonts w:asciiTheme="minorHAnsi" w:hAnsiTheme="minorHAnsi"/>
            <w:webHidden/>
          </w:rPr>
          <w:fldChar w:fldCharType="end"/>
        </w:r>
      </w:hyperlink>
    </w:p>
    <w:p w:rsidR="00C87F8E" w:rsidRPr="00C87F8E" w:rsidRDefault="004B7176">
      <w:pPr>
        <w:pStyle w:val="TOC2"/>
        <w:tabs>
          <w:tab w:val="right" w:leader="dot" w:pos="5030"/>
        </w:tabs>
        <w:rPr>
          <w:rFonts w:eastAsiaTheme="minorEastAsia"/>
          <w:b w:val="0"/>
          <w:smallCaps w:val="0"/>
          <w:noProof/>
          <w:sz w:val="22"/>
          <w:lang w:val="en-US" w:eastAsia="en-US" w:bidi="ar-SA"/>
        </w:rPr>
      </w:pPr>
      <w:hyperlink w:anchor="_Toc466731276" w:history="1">
        <w:r w:rsidR="00C87F8E" w:rsidRPr="00C87F8E">
          <w:rPr>
            <w:rStyle w:val="Hyperlink"/>
            <w:noProof/>
          </w:rPr>
          <w:t>Office 365 Services</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_Toc466731276 \h </w:instrText>
        </w:r>
        <w:r w:rsidR="00C87F8E" w:rsidRPr="00C87F8E">
          <w:rPr>
            <w:noProof/>
            <w:webHidden/>
          </w:rPr>
        </w:r>
        <w:r w:rsidR="00C87F8E" w:rsidRPr="00C87F8E">
          <w:rPr>
            <w:noProof/>
            <w:webHidden/>
          </w:rPr>
          <w:fldChar w:fldCharType="separate"/>
        </w:r>
        <w:r w:rsidR="00C87F8E" w:rsidRPr="00C87F8E">
          <w:rPr>
            <w:noProof/>
            <w:webHidden/>
          </w:rPr>
          <w:t>19</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7" w:history="1">
        <w:r w:rsidR="00C87F8E" w:rsidRPr="00C87F8E">
          <w:rPr>
            <w:rStyle w:val="Hyperlink"/>
            <w:rFonts w:eastAsia="PMingLiU"/>
            <w:noProof/>
          </w:rPr>
          <w:t>Exchange Online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_Toc466731277 \h </w:instrText>
        </w:r>
        <w:r w:rsidR="00C87F8E" w:rsidRPr="00C87F8E">
          <w:rPr>
            <w:noProof/>
            <w:webHidden/>
          </w:rPr>
        </w:r>
        <w:r w:rsidR="00C87F8E" w:rsidRPr="00C87F8E">
          <w:rPr>
            <w:noProof/>
            <w:webHidden/>
          </w:rPr>
          <w:fldChar w:fldCharType="separate"/>
        </w:r>
        <w:r w:rsidR="00C87F8E" w:rsidRPr="00C87F8E">
          <w:rPr>
            <w:noProof/>
            <w:webHidden/>
          </w:rPr>
          <w:t>20</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8" w:history="1">
        <w:r w:rsidR="00C87F8E" w:rsidRPr="00C87F8E">
          <w:rPr>
            <w:rStyle w:val="Hyperlink"/>
            <w:rFonts w:eastAsia="PMingLiU"/>
            <w:noProof/>
          </w:rPr>
          <w:t xml:space="preserve">Office 365 </w:t>
        </w:r>
        <w:r w:rsidR="00C87F8E" w:rsidRPr="00C87F8E">
          <w:rPr>
            <w:rStyle w:val="Hyperlink"/>
            <w:rFonts w:eastAsia="PMingLiU" w:cs="MS Gothic"/>
            <w:noProof/>
          </w:rPr>
          <w:t>應用程式</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_Toc466731278 \h </w:instrText>
        </w:r>
        <w:r w:rsidR="00C87F8E" w:rsidRPr="00C87F8E">
          <w:rPr>
            <w:noProof/>
            <w:webHidden/>
          </w:rPr>
        </w:r>
        <w:r w:rsidR="00C87F8E" w:rsidRPr="00C87F8E">
          <w:rPr>
            <w:noProof/>
            <w:webHidden/>
          </w:rPr>
          <w:fldChar w:fldCharType="separate"/>
        </w:r>
        <w:r w:rsidR="00C87F8E" w:rsidRPr="00C87F8E">
          <w:rPr>
            <w:noProof/>
            <w:webHidden/>
          </w:rPr>
          <w:t>21</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79" w:history="1">
        <w:r w:rsidR="00C87F8E" w:rsidRPr="00C87F8E">
          <w:rPr>
            <w:rStyle w:val="Hyperlink"/>
            <w:rFonts w:eastAsia="PMingLiU"/>
            <w:noProof/>
          </w:rPr>
          <w:t>Microsoft MyAnalytics</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_Toc466731279 \h </w:instrText>
        </w:r>
        <w:r w:rsidR="00C87F8E" w:rsidRPr="00C87F8E">
          <w:rPr>
            <w:noProof/>
            <w:webHidden/>
          </w:rPr>
        </w:r>
        <w:r w:rsidR="00C87F8E" w:rsidRPr="00C87F8E">
          <w:rPr>
            <w:noProof/>
            <w:webHidden/>
          </w:rPr>
          <w:fldChar w:fldCharType="separate"/>
        </w:r>
        <w:r w:rsidR="00C87F8E" w:rsidRPr="00C87F8E">
          <w:rPr>
            <w:noProof/>
            <w:webHidden/>
          </w:rPr>
          <w:t>22</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0" w:history="1">
        <w:r w:rsidR="00C87F8E" w:rsidRPr="00C87F8E">
          <w:rPr>
            <w:rStyle w:val="Hyperlink"/>
            <w:rFonts w:eastAsia="PMingLiU"/>
            <w:noProof/>
          </w:rPr>
          <w:t>Office 365 Advanced eDiscovery</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_Toc466731280 \h </w:instrText>
        </w:r>
        <w:r w:rsidR="00C87F8E" w:rsidRPr="00C87F8E">
          <w:rPr>
            <w:noProof/>
            <w:webHidden/>
          </w:rPr>
        </w:r>
        <w:r w:rsidR="00C87F8E" w:rsidRPr="00C87F8E">
          <w:rPr>
            <w:noProof/>
            <w:webHidden/>
          </w:rPr>
          <w:fldChar w:fldCharType="separate"/>
        </w:r>
        <w:r w:rsidR="00C87F8E" w:rsidRPr="00C87F8E">
          <w:rPr>
            <w:noProof/>
            <w:webHidden/>
          </w:rPr>
          <w:t>22</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1" w:history="1">
        <w:r w:rsidR="00C87F8E" w:rsidRPr="00C87F8E">
          <w:rPr>
            <w:rStyle w:val="Hyperlink"/>
            <w:noProof/>
          </w:rPr>
          <w:t>Office Online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_Toc466731281 \h </w:instrText>
        </w:r>
        <w:r w:rsidR="00C87F8E" w:rsidRPr="00C87F8E">
          <w:rPr>
            <w:noProof/>
            <w:webHidden/>
          </w:rPr>
        </w:r>
        <w:r w:rsidR="00C87F8E" w:rsidRPr="00C87F8E">
          <w:rPr>
            <w:noProof/>
            <w:webHidden/>
          </w:rPr>
          <w:fldChar w:fldCharType="separate"/>
        </w:r>
        <w:r w:rsidR="00C87F8E" w:rsidRPr="00C87F8E">
          <w:rPr>
            <w:noProof/>
            <w:webHidden/>
          </w:rPr>
          <w:t>22</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2" w:history="1">
        <w:r w:rsidR="00C87F8E" w:rsidRPr="00C87F8E">
          <w:rPr>
            <w:rStyle w:val="Hyperlink"/>
            <w:rFonts w:eastAsia="PMingLiU" w:cs="MS Gothic"/>
            <w:noProof/>
          </w:rPr>
          <w:t>商務用</w:t>
        </w:r>
        <w:r w:rsidR="00C87F8E" w:rsidRPr="00C87F8E">
          <w:rPr>
            <w:rStyle w:val="Hyperlink"/>
            <w:rFonts w:eastAsia="PMingLiU"/>
            <w:noProof/>
          </w:rPr>
          <w:t xml:space="preserve"> OneDrive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_Toc466731282 \h </w:instrText>
        </w:r>
        <w:r w:rsidR="00C87F8E" w:rsidRPr="00C87F8E">
          <w:rPr>
            <w:noProof/>
            <w:webHidden/>
          </w:rPr>
        </w:r>
        <w:r w:rsidR="00C87F8E" w:rsidRPr="00C87F8E">
          <w:rPr>
            <w:noProof/>
            <w:webHidden/>
          </w:rPr>
          <w:fldChar w:fldCharType="separate"/>
        </w:r>
        <w:r w:rsidR="00C87F8E" w:rsidRPr="00C87F8E">
          <w:rPr>
            <w:noProof/>
            <w:webHidden/>
          </w:rPr>
          <w:t>22</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3" w:history="1">
        <w:r w:rsidR="00C87F8E" w:rsidRPr="00C87F8E">
          <w:rPr>
            <w:rStyle w:val="Hyperlink"/>
            <w:rFonts w:eastAsia="PMingLiU"/>
            <w:noProof/>
          </w:rPr>
          <w:t>Project Online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_Toc466731283 \h </w:instrText>
        </w:r>
        <w:r w:rsidR="00C87F8E" w:rsidRPr="00C87F8E">
          <w:rPr>
            <w:noProof/>
            <w:webHidden/>
          </w:rPr>
        </w:r>
        <w:r w:rsidR="00C87F8E" w:rsidRPr="00C87F8E">
          <w:rPr>
            <w:noProof/>
            <w:webHidden/>
          </w:rPr>
          <w:fldChar w:fldCharType="separate"/>
        </w:r>
        <w:r w:rsidR="00C87F8E" w:rsidRPr="00C87F8E">
          <w:rPr>
            <w:noProof/>
            <w:webHidden/>
          </w:rPr>
          <w:t>23</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4" w:history="1">
        <w:r w:rsidR="00C87F8E" w:rsidRPr="00C87F8E">
          <w:rPr>
            <w:rStyle w:val="Hyperlink"/>
            <w:noProof/>
          </w:rPr>
          <w:t>SharePoint Online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_Toc466731284 \h </w:instrText>
        </w:r>
        <w:r w:rsidR="00C87F8E" w:rsidRPr="00C87F8E">
          <w:rPr>
            <w:noProof/>
            <w:webHidden/>
          </w:rPr>
        </w:r>
        <w:r w:rsidR="00C87F8E" w:rsidRPr="00C87F8E">
          <w:rPr>
            <w:noProof/>
            <w:webHidden/>
          </w:rPr>
          <w:fldChar w:fldCharType="separate"/>
        </w:r>
        <w:r w:rsidR="00C87F8E" w:rsidRPr="00C87F8E">
          <w:rPr>
            <w:noProof/>
            <w:webHidden/>
          </w:rPr>
          <w:t>23</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5" w:history="1">
        <w:r w:rsidR="00C87F8E" w:rsidRPr="00C87F8E">
          <w:rPr>
            <w:rStyle w:val="Hyperlink"/>
            <w:rFonts w:eastAsia="PMingLiU"/>
            <w:noProof/>
          </w:rPr>
          <w:t>商務用</w:t>
        </w:r>
        <w:r w:rsidR="00C87F8E" w:rsidRPr="00C87F8E">
          <w:rPr>
            <w:rStyle w:val="Hyperlink"/>
            <w:rFonts w:eastAsia="PMingLiU"/>
            <w:noProof/>
          </w:rPr>
          <w:t xml:space="preserve"> Skype Online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_Toc466731285 \h </w:instrText>
        </w:r>
        <w:r w:rsidR="00C87F8E" w:rsidRPr="00C87F8E">
          <w:rPr>
            <w:noProof/>
            <w:webHidden/>
          </w:rPr>
        </w:r>
        <w:r w:rsidR="00C87F8E" w:rsidRPr="00C87F8E">
          <w:rPr>
            <w:noProof/>
            <w:webHidden/>
          </w:rPr>
          <w:fldChar w:fldCharType="separate"/>
        </w:r>
        <w:r w:rsidR="00C87F8E" w:rsidRPr="00C87F8E">
          <w:rPr>
            <w:noProof/>
            <w:webHidden/>
          </w:rPr>
          <w:t>23</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6" w:history="1">
        <w:r w:rsidR="00C87F8E" w:rsidRPr="00C87F8E">
          <w:rPr>
            <w:rStyle w:val="Hyperlink"/>
            <w:rFonts w:eastAsia="PMingLiU"/>
            <w:noProof/>
          </w:rPr>
          <w:t>商務用</w:t>
        </w:r>
        <w:r w:rsidR="00C87F8E" w:rsidRPr="00C87F8E">
          <w:rPr>
            <w:rStyle w:val="Hyperlink"/>
            <w:rFonts w:eastAsia="PMingLiU"/>
            <w:noProof/>
          </w:rPr>
          <w:t xml:space="preserve"> Skype Online PSTN Services</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_Toc466731286 \h </w:instrText>
        </w:r>
        <w:r w:rsidR="00C87F8E" w:rsidRPr="00C87F8E">
          <w:rPr>
            <w:noProof/>
            <w:webHidden/>
          </w:rPr>
        </w:r>
        <w:r w:rsidR="00C87F8E" w:rsidRPr="00C87F8E">
          <w:rPr>
            <w:noProof/>
            <w:webHidden/>
          </w:rPr>
          <w:fldChar w:fldCharType="separate"/>
        </w:r>
        <w:r w:rsidR="00C87F8E" w:rsidRPr="00C87F8E">
          <w:rPr>
            <w:noProof/>
            <w:webHidden/>
          </w:rPr>
          <w:t>24</w:t>
        </w:r>
        <w:r w:rsidR="00C87F8E" w:rsidRPr="00C87F8E">
          <w:rPr>
            <w:noProof/>
            <w:webHidden/>
          </w:rPr>
          <w:fldChar w:fldCharType="end"/>
        </w:r>
      </w:hyperlink>
    </w:p>
    <w:p w:rsidR="00C87F8E" w:rsidRPr="00C87F8E" w:rsidRDefault="004B7176">
      <w:pPr>
        <w:pStyle w:val="TOC2"/>
        <w:tabs>
          <w:tab w:val="right" w:leader="dot" w:pos="5030"/>
        </w:tabs>
        <w:rPr>
          <w:rFonts w:eastAsiaTheme="minorEastAsia"/>
          <w:b w:val="0"/>
          <w:smallCaps w:val="0"/>
          <w:noProof/>
          <w:sz w:val="22"/>
          <w:lang w:val="en-US" w:eastAsia="en-US" w:bidi="ar-SA"/>
        </w:rPr>
      </w:pPr>
      <w:hyperlink w:anchor="_Toc466731287" w:history="1">
        <w:r w:rsidR="00C87F8E" w:rsidRPr="00C87F8E">
          <w:rPr>
            <w:rStyle w:val="Hyperlink"/>
            <w:rFonts w:eastAsia="PMingLiU" w:cs="MS Gothic"/>
            <w:noProof/>
          </w:rPr>
          <w:t>其他線上服務</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_Toc466731287 \h </w:instrText>
        </w:r>
        <w:r w:rsidR="00C87F8E" w:rsidRPr="00C87F8E">
          <w:rPr>
            <w:noProof/>
            <w:webHidden/>
          </w:rPr>
        </w:r>
        <w:r w:rsidR="00C87F8E" w:rsidRPr="00C87F8E">
          <w:rPr>
            <w:noProof/>
            <w:webHidden/>
          </w:rPr>
          <w:fldChar w:fldCharType="separate"/>
        </w:r>
        <w:r w:rsidR="00C87F8E" w:rsidRPr="00C87F8E">
          <w:rPr>
            <w:noProof/>
            <w:webHidden/>
          </w:rPr>
          <w:t>24</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8" w:history="1">
        <w:r w:rsidR="00C87F8E" w:rsidRPr="00C87F8E">
          <w:rPr>
            <w:rStyle w:val="Hyperlink"/>
            <w:rFonts w:eastAsia="PMingLiU"/>
            <w:noProof/>
          </w:rPr>
          <w:t xml:space="preserve">Bing </w:t>
        </w:r>
        <w:r w:rsidR="00C87F8E" w:rsidRPr="00C87F8E">
          <w:rPr>
            <w:rStyle w:val="Hyperlink"/>
            <w:rFonts w:eastAsia="PMingLiU"/>
            <w:noProof/>
          </w:rPr>
          <w:t>地圖服務</w:t>
        </w:r>
        <w:r w:rsidR="00C87F8E" w:rsidRPr="00C87F8E">
          <w:rPr>
            <w:rStyle w:val="Hyperlink"/>
            <w:rFonts w:eastAsia="PMingLiU"/>
            <w:noProof/>
          </w:rPr>
          <w:t xml:space="preserve"> Enterprise Platform </w:t>
        </w:r>
        <w:r w:rsidR="00C87F8E" w:rsidRPr="00C87F8E">
          <w:rPr>
            <w:rStyle w:val="Hyperlink"/>
            <w:rFonts w:eastAsia="PMingLiU"/>
            <w:noProof/>
          </w:rPr>
          <w:t>和</w:t>
        </w:r>
        <w:r w:rsidR="00C87F8E" w:rsidRPr="00C87F8E">
          <w:rPr>
            <w:rStyle w:val="Hyperlink"/>
            <w:rFonts w:eastAsia="PMingLiU"/>
            <w:noProof/>
          </w:rPr>
          <w:t xml:space="preserve"> Bing </w:t>
        </w:r>
        <w:r w:rsidR="00C87F8E" w:rsidRPr="00C87F8E">
          <w:rPr>
            <w:rStyle w:val="Hyperlink"/>
            <w:rFonts w:eastAsia="PMingLiU"/>
            <w:noProof/>
          </w:rPr>
          <w:t>地圖服務</w:t>
        </w:r>
        <w:r w:rsidR="00C87F8E" w:rsidRPr="00C87F8E">
          <w:rPr>
            <w:rStyle w:val="Hyperlink"/>
            <w:rFonts w:eastAsia="PMingLiU"/>
            <w:noProof/>
          </w:rPr>
          <w:t xml:space="preserve"> Mobile Asset Management Platform</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_Toc466731288 \h </w:instrText>
        </w:r>
        <w:r w:rsidR="00C87F8E" w:rsidRPr="00C87F8E">
          <w:rPr>
            <w:noProof/>
            <w:webHidden/>
          </w:rPr>
        </w:r>
        <w:r w:rsidR="00C87F8E" w:rsidRPr="00C87F8E">
          <w:rPr>
            <w:noProof/>
            <w:webHidden/>
          </w:rPr>
          <w:fldChar w:fldCharType="separate"/>
        </w:r>
        <w:r w:rsidR="00C87F8E" w:rsidRPr="00C87F8E">
          <w:rPr>
            <w:noProof/>
            <w:webHidden/>
          </w:rPr>
          <w:t>24</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89" w:history="1">
        <w:r w:rsidR="00C87F8E" w:rsidRPr="00C87F8E">
          <w:rPr>
            <w:rStyle w:val="Hyperlink"/>
            <w:rFonts w:eastAsia="PMingLiU"/>
            <w:noProof/>
          </w:rPr>
          <w:t>商務應用程式平台</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_Toc466731289 \h </w:instrText>
        </w:r>
        <w:r w:rsidR="00C87F8E" w:rsidRPr="00C87F8E">
          <w:rPr>
            <w:noProof/>
            <w:webHidden/>
          </w:rPr>
        </w:r>
        <w:r w:rsidR="00C87F8E" w:rsidRPr="00C87F8E">
          <w:rPr>
            <w:noProof/>
            <w:webHidden/>
          </w:rPr>
          <w:fldChar w:fldCharType="separate"/>
        </w:r>
        <w:r w:rsidR="00C87F8E" w:rsidRPr="00C87F8E">
          <w:rPr>
            <w:noProof/>
            <w:webHidden/>
          </w:rPr>
          <w:t>25</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90" w:history="1">
        <w:r w:rsidR="00C87F8E" w:rsidRPr="00C87F8E">
          <w:rPr>
            <w:rStyle w:val="Hyperlink"/>
            <w:rFonts w:eastAsia="PMingLiU"/>
            <w:noProof/>
          </w:rPr>
          <w:t>Microsoft Intune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_Toc466731290 \h </w:instrText>
        </w:r>
        <w:r w:rsidR="00C87F8E" w:rsidRPr="00C87F8E">
          <w:rPr>
            <w:noProof/>
            <w:webHidden/>
          </w:rPr>
        </w:r>
        <w:r w:rsidR="00C87F8E" w:rsidRPr="00C87F8E">
          <w:rPr>
            <w:noProof/>
            <w:webHidden/>
          </w:rPr>
          <w:fldChar w:fldCharType="separate"/>
        </w:r>
        <w:r w:rsidR="00C87F8E" w:rsidRPr="00C87F8E">
          <w:rPr>
            <w:noProof/>
            <w:webHidden/>
          </w:rPr>
          <w:t>25</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91" w:history="1">
        <w:r w:rsidR="00C87F8E" w:rsidRPr="00C87F8E">
          <w:rPr>
            <w:rStyle w:val="Hyperlink"/>
            <w:rFonts w:eastAsia="PMingLiU"/>
            <w:noProof/>
          </w:rPr>
          <w:t>Microsoft Learning</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_Toc466731291 \h </w:instrText>
        </w:r>
        <w:r w:rsidR="00C87F8E" w:rsidRPr="00C87F8E">
          <w:rPr>
            <w:noProof/>
            <w:webHidden/>
          </w:rPr>
        </w:r>
        <w:r w:rsidR="00C87F8E" w:rsidRPr="00C87F8E">
          <w:rPr>
            <w:noProof/>
            <w:webHidden/>
          </w:rPr>
          <w:fldChar w:fldCharType="separate"/>
        </w:r>
        <w:r w:rsidR="00C87F8E" w:rsidRPr="00C87F8E">
          <w:rPr>
            <w:noProof/>
            <w:webHidden/>
          </w:rPr>
          <w:t>26</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92" w:history="1">
        <w:r w:rsidR="00C87F8E" w:rsidRPr="00C87F8E">
          <w:rPr>
            <w:rStyle w:val="Hyperlink"/>
            <w:rFonts w:eastAsia="PMingLiU"/>
            <w:noProof/>
          </w:rPr>
          <w:t>Minecraft</w:t>
        </w:r>
        <w:r w:rsidR="00C87F8E" w:rsidRPr="00C87F8E">
          <w:rPr>
            <w:rStyle w:val="Hyperlink"/>
            <w:rFonts w:eastAsia="PMingLiU"/>
            <w:noProof/>
          </w:rPr>
          <w:t>：教育版</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_Toc466731292 \h </w:instrText>
        </w:r>
        <w:r w:rsidR="00C87F8E" w:rsidRPr="00C87F8E">
          <w:rPr>
            <w:noProof/>
            <w:webHidden/>
          </w:rPr>
        </w:r>
        <w:r w:rsidR="00C87F8E" w:rsidRPr="00C87F8E">
          <w:rPr>
            <w:noProof/>
            <w:webHidden/>
          </w:rPr>
          <w:fldChar w:fldCharType="separate"/>
        </w:r>
        <w:r w:rsidR="00C87F8E" w:rsidRPr="00C87F8E">
          <w:rPr>
            <w:noProof/>
            <w:webHidden/>
          </w:rPr>
          <w:t>26</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93" w:history="1">
        <w:r w:rsidR="00C87F8E" w:rsidRPr="00C87F8E">
          <w:rPr>
            <w:rStyle w:val="Hyperlink"/>
            <w:noProof/>
          </w:rPr>
          <w:t>Office 365 Developer</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_Toc466731293 \h </w:instrText>
        </w:r>
        <w:r w:rsidR="00C87F8E" w:rsidRPr="00C87F8E">
          <w:rPr>
            <w:noProof/>
            <w:webHidden/>
          </w:rPr>
        </w:r>
        <w:r w:rsidR="00C87F8E" w:rsidRPr="00C87F8E">
          <w:rPr>
            <w:noProof/>
            <w:webHidden/>
          </w:rPr>
          <w:fldChar w:fldCharType="separate"/>
        </w:r>
        <w:r w:rsidR="00C87F8E" w:rsidRPr="00C87F8E">
          <w:rPr>
            <w:noProof/>
            <w:webHidden/>
          </w:rPr>
          <w:t>27</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94" w:history="1">
        <w:r w:rsidR="00C87F8E" w:rsidRPr="00C87F8E">
          <w:rPr>
            <w:rStyle w:val="Hyperlink"/>
            <w:rFonts w:eastAsia="PMingLiU"/>
            <w:noProof/>
          </w:rPr>
          <w:t xml:space="preserve">Windows </w:t>
        </w:r>
        <w:r w:rsidR="00C87F8E" w:rsidRPr="00C87F8E">
          <w:rPr>
            <w:rStyle w:val="Hyperlink"/>
            <w:rFonts w:eastAsia="PMingLiU"/>
            <w:noProof/>
          </w:rPr>
          <w:t>桌面作業系統</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_Toc466731294 \h </w:instrText>
        </w:r>
        <w:r w:rsidR="00C87F8E" w:rsidRPr="00C87F8E">
          <w:rPr>
            <w:noProof/>
            <w:webHidden/>
          </w:rPr>
        </w:r>
        <w:r w:rsidR="00C87F8E" w:rsidRPr="00C87F8E">
          <w:rPr>
            <w:noProof/>
            <w:webHidden/>
          </w:rPr>
          <w:fldChar w:fldCharType="separate"/>
        </w:r>
        <w:r w:rsidR="00C87F8E" w:rsidRPr="00C87F8E">
          <w:rPr>
            <w:noProof/>
            <w:webHidden/>
          </w:rPr>
          <w:t>27</w:t>
        </w:r>
        <w:r w:rsidR="00C87F8E" w:rsidRPr="00C87F8E">
          <w:rPr>
            <w:noProof/>
            <w:webHidden/>
          </w:rPr>
          <w:fldChar w:fldCharType="end"/>
        </w:r>
      </w:hyperlink>
    </w:p>
    <w:p w:rsidR="00C87F8E" w:rsidRPr="00C87F8E" w:rsidRDefault="004B7176">
      <w:pPr>
        <w:pStyle w:val="TOC4"/>
        <w:rPr>
          <w:rFonts w:eastAsiaTheme="minorEastAsia"/>
          <w:smallCaps w:val="0"/>
          <w:noProof/>
          <w:sz w:val="22"/>
          <w:lang w:val="en-US" w:eastAsia="en-US" w:bidi="ar-SA"/>
        </w:rPr>
      </w:pPr>
      <w:hyperlink w:anchor="_Toc466731295" w:history="1">
        <w:r w:rsidR="00C87F8E" w:rsidRPr="00C87F8E">
          <w:rPr>
            <w:rStyle w:val="Hyperlink"/>
            <w:noProof/>
          </w:rPr>
          <w:t>Yammer Enterprise</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_Toc466731295 \h </w:instrText>
        </w:r>
        <w:r w:rsidR="00C87F8E" w:rsidRPr="00C87F8E">
          <w:rPr>
            <w:noProof/>
            <w:webHidden/>
          </w:rPr>
        </w:r>
        <w:r w:rsidR="00C87F8E" w:rsidRPr="00C87F8E">
          <w:rPr>
            <w:noProof/>
            <w:webHidden/>
          </w:rPr>
          <w:fldChar w:fldCharType="separate"/>
        </w:r>
        <w:r w:rsidR="00C87F8E" w:rsidRPr="00C87F8E">
          <w:rPr>
            <w:noProof/>
            <w:webHidden/>
          </w:rPr>
          <w:t>27</w:t>
        </w:r>
        <w:r w:rsidR="00C87F8E" w:rsidRPr="00C87F8E">
          <w:rPr>
            <w:noProof/>
            <w:webHidden/>
          </w:rPr>
          <w:fldChar w:fldCharType="end"/>
        </w:r>
      </w:hyperlink>
    </w:p>
    <w:p w:rsidR="00C87F8E" w:rsidRPr="00C87F8E" w:rsidRDefault="004B7176">
      <w:pPr>
        <w:pStyle w:val="TOC1"/>
        <w:tabs>
          <w:tab w:val="right" w:leader="dot" w:pos="5030"/>
        </w:tabs>
        <w:rPr>
          <w:rFonts w:eastAsiaTheme="minorEastAsia"/>
          <w:b w:val="0"/>
          <w:caps w:val="0"/>
          <w:noProof/>
          <w:sz w:val="22"/>
          <w:lang w:val="en-US" w:eastAsia="en-US" w:bidi="ar-SA"/>
        </w:rPr>
      </w:pPr>
      <w:hyperlink w:anchor="_Toc466731296" w:history="1">
        <w:r w:rsidR="00C87F8E" w:rsidRPr="00C87F8E">
          <w:rPr>
            <w:rStyle w:val="Hyperlink"/>
            <w:rFonts w:eastAsia="PMingLiU"/>
            <w:noProof/>
          </w:rPr>
          <w:t>附件</w:t>
        </w:r>
        <w:r w:rsidR="00C87F8E" w:rsidRPr="00C87F8E">
          <w:rPr>
            <w:rStyle w:val="Hyperlink"/>
            <w:rFonts w:eastAsia="PMingLiU"/>
            <w:noProof/>
          </w:rPr>
          <w:t xml:space="preserve"> 1 – </w:t>
        </w:r>
        <w:r w:rsidR="00C87F8E" w:rsidRPr="00C87F8E">
          <w:rPr>
            <w:rStyle w:val="Hyperlink"/>
            <w:rFonts w:eastAsia="PMingLiU"/>
            <w:noProof/>
          </w:rPr>
          <w:t>聲明</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_Toc466731296 \h </w:instrText>
        </w:r>
        <w:r w:rsidR="00C87F8E" w:rsidRPr="00C87F8E">
          <w:rPr>
            <w:noProof/>
            <w:webHidden/>
          </w:rPr>
        </w:r>
        <w:r w:rsidR="00C87F8E" w:rsidRPr="00C87F8E">
          <w:rPr>
            <w:noProof/>
            <w:webHidden/>
          </w:rPr>
          <w:fldChar w:fldCharType="separate"/>
        </w:r>
        <w:r w:rsidR="00C87F8E" w:rsidRPr="00C87F8E">
          <w:rPr>
            <w:noProof/>
            <w:webHidden/>
          </w:rPr>
          <w:t>28</w:t>
        </w:r>
        <w:r w:rsidR="00C87F8E" w:rsidRPr="00C87F8E">
          <w:rPr>
            <w:noProof/>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97" w:history="1">
        <w:r w:rsidR="00C87F8E" w:rsidRPr="00C87F8E">
          <w:rPr>
            <w:rStyle w:val="Hyperlink"/>
            <w:rFonts w:asciiTheme="minorHAnsi" w:hAnsiTheme="minorHAnsi"/>
          </w:rPr>
          <w:t xml:space="preserve">Bing </w:t>
        </w:r>
        <w:r w:rsidR="00C87F8E" w:rsidRPr="00C87F8E">
          <w:rPr>
            <w:rStyle w:val="Hyperlink"/>
            <w:rFonts w:asciiTheme="minorHAnsi" w:hAnsiTheme="minorHAnsi"/>
          </w:rPr>
          <w:t>地圖服務</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_Toc466731297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28</w:t>
        </w:r>
        <w:r w:rsidR="00C87F8E" w:rsidRPr="00C87F8E">
          <w:rPr>
            <w:rFonts w:asciiTheme="minorHAnsi" w:hAnsiTheme="minorHAnsi"/>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98" w:history="1">
        <w:r w:rsidR="00C87F8E" w:rsidRPr="00C87F8E">
          <w:rPr>
            <w:rStyle w:val="Hyperlink"/>
            <w:rFonts w:asciiTheme="minorHAnsi" w:hAnsiTheme="minorHAnsi" w:cs="MingLiU"/>
          </w:rPr>
          <w:t>專業服務</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_Toc466731298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28</w:t>
        </w:r>
        <w:r w:rsidR="00C87F8E" w:rsidRPr="00C87F8E">
          <w:rPr>
            <w:rFonts w:asciiTheme="minorHAnsi" w:hAnsiTheme="minorHAnsi"/>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299" w:history="1">
        <w:r w:rsidR="00C87F8E" w:rsidRPr="00C87F8E">
          <w:rPr>
            <w:rStyle w:val="Hyperlink"/>
            <w:rFonts w:asciiTheme="minorHAnsi" w:hAnsiTheme="minorHAnsi"/>
          </w:rPr>
          <w:t>關於</w:t>
        </w:r>
        <w:r w:rsidR="00C87F8E" w:rsidRPr="00C87F8E">
          <w:rPr>
            <w:rStyle w:val="Hyperlink"/>
            <w:rFonts w:asciiTheme="minorHAnsi" w:hAnsiTheme="minorHAnsi"/>
          </w:rPr>
          <w:t xml:space="preserve"> Azure </w:t>
        </w:r>
        <w:r w:rsidR="00C87F8E" w:rsidRPr="00C87F8E">
          <w:rPr>
            <w:rStyle w:val="Hyperlink"/>
            <w:rFonts w:asciiTheme="minorHAnsi" w:hAnsiTheme="minorHAnsi"/>
          </w:rPr>
          <w:t>媒體服務</w:t>
        </w:r>
        <w:r w:rsidR="00C87F8E" w:rsidRPr="00C87F8E">
          <w:rPr>
            <w:rStyle w:val="Hyperlink"/>
            <w:rFonts w:asciiTheme="minorHAnsi" w:hAnsiTheme="minorHAnsi"/>
          </w:rPr>
          <w:t xml:space="preserve"> H.265/HEVC </w:t>
        </w:r>
        <w:r w:rsidR="00C87F8E" w:rsidRPr="00C87F8E">
          <w:rPr>
            <w:rStyle w:val="Hyperlink"/>
            <w:rFonts w:asciiTheme="minorHAnsi" w:hAnsiTheme="minorHAnsi"/>
          </w:rPr>
          <w:t>編碼之聲明：</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_Toc466731299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29</w:t>
        </w:r>
        <w:r w:rsidR="00C87F8E" w:rsidRPr="00C87F8E">
          <w:rPr>
            <w:rFonts w:asciiTheme="minorHAnsi" w:hAnsiTheme="minorHAnsi"/>
            <w:webHidden/>
          </w:rPr>
          <w:fldChar w:fldCharType="end"/>
        </w:r>
      </w:hyperlink>
    </w:p>
    <w:p w:rsidR="00C87F8E" w:rsidRPr="00C87F8E" w:rsidRDefault="004B7176">
      <w:pPr>
        <w:pStyle w:val="TOC3"/>
        <w:rPr>
          <w:rFonts w:asciiTheme="minorHAnsi" w:eastAsiaTheme="minorEastAsia" w:hAnsiTheme="minorHAnsi" w:cstheme="minorBidi"/>
          <w:b w:val="0"/>
          <w:smallCaps w:val="0"/>
          <w:sz w:val="22"/>
          <w:lang w:val="en-US" w:eastAsia="en-US" w:bidi="ar-SA"/>
        </w:rPr>
      </w:pPr>
      <w:hyperlink w:anchor="_Toc466731300" w:history="1">
        <w:r w:rsidR="00C87F8E" w:rsidRPr="00C87F8E">
          <w:rPr>
            <w:rStyle w:val="Hyperlink"/>
            <w:rFonts w:asciiTheme="minorHAnsi" w:hAnsiTheme="minorHAnsi"/>
          </w:rPr>
          <w:t xml:space="preserve">H.264/AVC </w:t>
        </w:r>
        <w:r w:rsidR="00C87F8E" w:rsidRPr="00C87F8E">
          <w:rPr>
            <w:rStyle w:val="Hyperlink"/>
            <w:rFonts w:asciiTheme="minorHAnsi" w:hAnsiTheme="minorHAnsi"/>
          </w:rPr>
          <w:t>視訊標準</w:t>
        </w:r>
        <w:r w:rsidR="00C87F8E" w:rsidRPr="00C87F8E">
          <w:rPr>
            <w:rStyle w:val="Hyperlink"/>
            <w:rFonts w:asciiTheme="minorHAnsi" w:hAnsiTheme="minorHAnsi"/>
          </w:rPr>
          <w:t xml:space="preserve"> (H.264/AVC Visual Standard)</w:t>
        </w:r>
        <w:r w:rsidR="00C87F8E" w:rsidRPr="00C87F8E">
          <w:rPr>
            <w:rStyle w:val="Hyperlink"/>
            <w:rFonts w:asciiTheme="minorHAnsi" w:hAnsiTheme="minorHAnsi"/>
          </w:rPr>
          <w:t>、</w:t>
        </w:r>
        <w:r w:rsidR="00C87F8E" w:rsidRPr="00C87F8E">
          <w:rPr>
            <w:rStyle w:val="Hyperlink"/>
            <w:rFonts w:asciiTheme="minorHAnsi" w:hAnsiTheme="minorHAnsi"/>
          </w:rPr>
          <w:t xml:space="preserve">VC-1 </w:t>
        </w:r>
        <w:r w:rsidR="00C87F8E" w:rsidRPr="00C87F8E">
          <w:rPr>
            <w:rStyle w:val="Hyperlink"/>
            <w:rFonts w:asciiTheme="minorHAnsi" w:hAnsiTheme="minorHAnsi"/>
          </w:rPr>
          <w:t>視訊標準</w:t>
        </w:r>
        <w:r w:rsidR="00C87F8E" w:rsidRPr="00C87F8E">
          <w:rPr>
            <w:rStyle w:val="Hyperlink"/>
            <w:rFonts w:asciiTheme="minorHAnsi" w:hAnsiTheme="minorHAnsi"/>
          </w:rPr>
          <w:t xml:space="preserve"> (VC-1 Video Standard) </w:t>
        </w:r>
        <w:r w:rsidR="00C87F8E" w:rsidRPr="00C87F8E">
          <w:rPr>
            <w:rStyle w:val="Hyperlink"/>
            <w:rFonts w:asciiTheme="minorHAnsi" w:hAnsiTheme="minorHAnsi"/>
          </w:rPr>
          <w:t>及</w:t>
        </w:r>
        <w:r w:rsidR="00C87F8E" w:rsidRPr="00C87F8E">
          <w:rPr>
            <w:rStyle w:val="Hyperlink"/>
            <w:rFonts w:asciiTheme="minorHAnsi" w:hAnsiTheme="minorHAnsi"/>
          </w:rPr>
          <w:t xml:space="preserve"> MPEG-4 Part </w:t>
        </w:r>
        <w:r w:rsidR="00C87F8E" w:rsidRPr="00C87F8E">
          <w:rPr>
            <w:rStyle w:val="Hyperlink"/>
            <w:rFonts w:asciiTheme="minorHAnsi" w:hAnsiTheme="minorHAnsi"/>
          </w:rPr>
          <w:t>視訊標準</w:t>
        </w:r>
        <w:r w:rsidR="00C87F8E" w:rsidRPr="00C87F8E">
          <w:rPr>
            <w:rStyle w:val="Hyperlink"/>
            <w:rFonts w:asciiTheme="minorHAnsi" w:hAnsiTheme="minorHAnsi"/>
          </w:rPr>
          <w:t xml:space="preserve"> (MPEG-4 Part Visual Standard) </w:t>
        </w:r>
        <w:r w:rsidR="00C87F8E" w:rsidRPr="00C87F8E">
          <w:rPr>
            <w:rStyle w:val="Hyperlink"/>
            <w:rFonts w:asciiTheme="minorHAnsi" w:hAnsiTheme="minorHAnsi"/>
          </w:rPr>
          <w:t>和</w:t>
        </w:r>
        <w:r w:rsidR="00C87F8E" w:rsidRPr="00C87F8E">
          <w:rPr>
            <w:rStyle w:val="Hyperlink"/>
            <w:rFonts w:asciiTheme="minorHAnsi" w:hAnsiTheme="minorHAnsi"/>
          </w:rPr>
          <w:t xml:space="preserve"> MPEG-2 </w:t>
        </w:r>
        <w:r w:rsidR="00C87F8E" w:rsidRPr="00C87F8E">
          <w:rPr>
            <w:rStyle w:val="Hyperlink"/>
            <w:rFonts w:asciiTheme="minorHAnsi" w:hAnsiTheme="minorHAnsi"/>
          </w:rPr>
          <w:t>視訊標準</w:t>
        </w:r>
        <w:r w:rsidR="00C87F8E" w:rsidRPr="00C87F8E">
          <w:rPr>
            <w:rStyle w:val="Hyperlink"/>
            <w:rFonts w:asciiTheme="minorHAnsi" w:hAnsiTheme="minorHAnsi"/>
          </w:rPr>
          <w:t xml:space="preserve"> (MPEG-2 Video Standard) </w:t>
        </w:r>
        <w:r w:rsidR="00C87F8E" w:rsidRPr="00C87F8E">
          <w:rPr>
            <w:rStyle w:val="Hyperlink"/>
            <w:rFonts w:asciiTheme="minorHAnsi" w:hAnsiTheme="minorHAnsi"/>
          </w:rPr>
          <w:t>之相關聲明</w:t>
        </w:r>
        <w:r w:rsidR="00C87F8E" w:rsidRPr="00C87F8E">
          <w:rPr>
            <w:rFonts w:asciiTheme="minorHAnsi" w:hAnsiTheme="minorHAnsi"/>
            <w:webHidden/>
          </w:rPr>
          <w:tab/>
        </w:r>
        <w:r w:rsidR="00C87F8E" w:rsidRPr="00C87F8E">
          <w:rPr>
            <w:rFonts w:asciiTheme="minorHAnsi" w:hAnsiTheme="minorHAnsi"/>
            <w:webHidden/>
          </w:rPr>
          <w:fldChar w:fldCharType="begin"/>
        </w:r>
        <w:r w:rsidR="00C87F8E" w:rsidRPr="00C87F8E">
          <w:rPr>
            <w:rFonts w:asciiTheme="minorHAnsi" w:hAnsiTheme="minorHAnsi"/>
            <w:webHidden/>
          </w:rPr>
          <w:instrText xml:space="preserve"> PAGEREF _Toc466731300 \h </w:instrText>
        </w:r>
        <w:r w:rsidR="00C87F8E" w:rsidRPr="00C87F8E">
          <w:rPr>
            <w:rFonts w:asciiTheme="minorHAnsi" w:hAnsiTheme="minorHAnsi"/>
            <w:webHidden/>
          </w:rPr>
        </w:r>
        <w:r w:rsidR="00C87F8E" w:rsidRPr="00C87F8E">
          <w:rPr>
            <w:rFonts w:asciiTheme="minorHAnsi" w:hAnsiTheme="minorHAnsi"/>
            <w:webHidden/>
          </w:rPr>
          <w:fldChar w:fldCharType="separate"/>
        </w:r>
        <w:r w:rsidR="00C87F8E" w:rsidRPr="00C87F8E">
          <w:rPr>
            <w:rFonts w:asciiTheme="minorHAnsi" w:hAnsiTheme="minorHAnsi"/>
            <w:webHidden/>
          </w:rPr>
          <w:t>29</w:t>
        </w:r>
        <w:r w:rsidR="00C87F8E" w:rsidRPr="00C87F8E">
          <w:rPr>
            <w:rFonts w:asciiTheme="minorHAnsi" w:hAnsiTheme="minorHAnsi"/>
            <w:webHidden/>
          </w:rPr>
          <w:fldChar w:fldCharType="end"/>
        </w:r>
      </w:hyperlink>
    </w:p>
    <w:p w:rsidR="00C87F8E" w:rsidRPr="00C87F8E" w:rsidRDefault="004B7176">
      <w:pPr>
        <w:pStyle w:val="TOC1"/>
        <w:tabs>
          <w:tab w:val="right" w:leader="dot" w:pos="5030"/>
        </w:tabs>
        <w:rPr>
          <w:rFonts w:eastAsiaTheme="minorEastAsia"/>
          <w:b w:val="0"/>
          <w:caps w:val="0"/>
          <w:noProof/>
          <w:sz w:val="22"/>
          <w:lang w:val="en-US" w:eastAsia="en-US" w:bidi="ar-SA"/>
        </w:rPr>
      </w:pPr>
      <w:hyperlink w:anchor="_Toc466731301" w:history="1">
        <w:r w:rsidR="00C87F8E" w:rsidRPr="00C87F8E">
          <w:rPr>
            <w:rStyle w:val="Hyperlink"/>
            <w:rFonts w:eastAsia="PMingLiU"/>
            <w:noProof/>
          </w:rPr>
          <w:t>附件</w:t>
        </w:r>
        <w:r w:rsidR="00C87F8E" w:rsidRPr="00C87F8E">
          <w:rPr>
            <w:rStyle w:val="Hyperlink"/>
            <w:rFonts w:eastAsia="PMingLiU"/>
            <w:noProof/>
          </w:rPr>
          <w:t xml:space="preserve"> 2 – </w:t>
        </w:r>
        <w:r w:rsidR="00C87F8E" w:rsidRPr="00C87F8E">
          <w:rPr>
            <w:rStyle w:val="Hyperlink"/>
            <w:rFonts w:eastAsia="PMingLiU"/>
            <w:noProof/>
          </w:rPr>
          <w:t>訂閱使用權套件</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_Toc466731301 \h </w:instrText>
        </w:r>
        <w:r w:rsidR="00C87F8E" w:rsidRPr="00C87F8E">
          <w:rPr>
            <w:noProof/>
            <w:webHidden/>
          </w:rPr>
        </w:r>
        <w:r w:rsidR="00C87F8E" w:rsidRPr="00C87F8E">
          <w:rPr>
            <w:noProof/>
            <w:webHidden/>
          </w:rPr>
          <w:fldChar w:fldCharType="separate"/>
        </w:r>
        <w:r w:rsidR="00C87F8E" w:rsidRPr="00C87F8E">
          <w:rPr>
            <w:noProof/>
            <w:webHidden/>
          </w:rPr>
          <w:t>30</w:t>
        </w:r>
        <w:r w:rsidR="00C87F8E" w:rsidRPr="00C87F8E">
          <w:rPr>
            <w:noProof/>
            <w:webHidden/>
          </w:rPr>
          <w:fldChar w:fldCharType="end"/>
        </w:r>
      </w:hyperlink>
    </w:p>
    <w:p w:rsidR="00C87F8E" w:rsidRPr="00C87F8E" w:rsidRDefault="004B7176">
      <w:pPr>
        <w:pStyle w:val="TOC1"/>
        <w:tabs>
          <w:tab w:val="right" w:leader="dot" w:pos="5030"/>
        </w:tabs>
        <w:rPr>
          <w:rFonts w:eastAsiaTheme="minorEastAsia"/>
          <w:b w:val="0"/>
          <w:caps w:val="0"/>
          <w:noProof/>
          <w:sz w:val="22"/>
          <w:lang w:val="en-US" w:eastAsia="en-US" w:bidi="ar-SA"/>
        </w:rPr>
      </w:pPr>
      <w:hyperlink w:anchor="_Toc466731302" w:history="1">
        <w:r w:rsidR="00C87F8E" w:rsidRPr="00C87F8E">
          <w:rPr>
            <w:rStyle w:val="Hyperlink"/>
            <w:rFonts w:eastAsia="PMingLiU"/>
            <w:noProof/>
          </w:rPr>
          <w:t>附件</w:t>
        </w:r>
        <w:r w:rsidR="00C87F8E" w:rsidRPr="00C87F8E">
          <w:rPr>
            <w:rStyle w:val="Hyperlink"/>
            <w:rFonts w:eastAsia="PMingLiU"/>
            <w:noProof/>
          </w:rPr>
          <w:t xml:space="preserve"> 3 – </w:t>
        </w:r>
        <w:r w:rsidR="00C87F8E" w:rsidRPr="00C87F8E">
          <w:rPr>
            <w:rStyle w:val="Hyperlink"/>
            <w:rFonts w:eastAsia="PMingLiU"/>
            <w:noProof/>
          </w:rPr>
          <w:t>標準合約條款</w:t>
        </w:r>
        <w:r w:rsidR="00C87F8E" w:rsidRPr="00C87F8E">
          <w:rPr>
            <w:rStyle w:val="Hyperlink"/>
            <w:rFonts w:eastAsia="PMingLiU"/>
            <w:noProof/>
          </w:rPr>
          <w:t xml:space="preserve"> (</w:t>
        </w:r>
        <w:r w:rsidR="00C87F8E" w:rsidRPr="00C87F8E">
          <w:rPr>
            <w:rStyle w:val="Hyperlink"/>
            <w:rFonts w:eastAsia="PMingLiU"/>
            <w:noProof/>
          </w:rPr>
          <w:t>處理器</w:t>
        </w:r>
        <w:r w:rsidR="00C87F8E" w:rsidRPr="00C87F8E">
          <w:rPr>
            <w:rStyle w:val="Hyperlink"/>
            <w:rFonts w:eastAsia="PMingLiU"/>
            <w:noProof/>
          </w:rPr>
          <w:t>)</w:t>
        </w:r>
        <w:r w:rsidR="00C87F8E" w:rsidRPr="00C87F8E">
          <w:rPr>
            <w:noProof/>
            <w:webHidden/>
          </w:rPr>
          <w:tab/>
        </w:r>
        <w:r w:rsidR="00C87F8E" w:rsidRPr="00C87F8E">
          <w:rPr>
            <w:noProof/>
            <w:webHidden/>
          </w:rPr>
          <w:fldChar w:fldCharType="begin"/>
        </w:r>
        <w:r w:rsidR="00C87F8E" w:rsidRPr="00C87F8E">
          <w:rPr>
            <w:noProof/>
            <w:webHidden/>
          </w:rPr>
          <w:instrText xml:space="preserve"> PAGEREF _Toc466731302 \h </w:instrText>
        </w:r>
        <w:r w:rsidR="00C87F8E" w:rsidRPr="00C87F8E">
          <w:rPr>
            <w:noProof/>
            <w:webHidden/>
          </w:rPr>
        </w:r>
        <w:r w:rsidR="00C87F8E" w:rsidRPr="00C87F8E">
          <w:rPr>
            <w:noProof/>
            <w:webHidden/>
          </w:rPr>
          <w:fldChar w:fldCharType="separate"/>
        </w:r>
        <w:r w:rsidR="00C87F8E" w:rsidRPr="00C87F8E">
          <w:rPr>
            <w:noProof/>
            <w:webHidden/>
          </w:rPr>
          <w:t>32</w:t>
        </w:r>
        <w:r w:rsidR="00C87F8E" w:rsidRPr="00C87F8E">
          <w:rPr>
            <w:noProof/>
            <w:webHidden/>
          </w:rPr>
          <w:fldChar w:fldCharType="end"/>
        </w:r>
      </w:hyperlink>
    </w:p>
    <w:p w:rsidR="000671C7" w:rsidRPr="00861C8A" w:rsidRDefault="000671C7" w:rsidP="00EF5712">
      <w:pPr>
        <w:pStyle w:val="TOC1"/>
        <w:tabs>
          <w:tab w:val="right" w:leader="dot" w:pos="5030"/>
        </w:tabs>
        <w:rPr>
          <w:rFonts w:eastAsia="PMingLiU"/>
        </w:rPr>
      </w:pPr>
      <w:r w:rsidRPr="00C87F8E">
        <w:rPr>
          <w:rFonts w:eastAsia="PMingLiU-ExtB"/>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66731231"/>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66731232"/>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6" w:name="_Toc449618366"/>
      <w:bookmarkStart w:id="7" w:name="_Toc445967433"/>
      <w:bookmarkStart w:id="8" w:name="_Toc466731233"/>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rPr>
        <w:t>說明以及變更摘要</w:t>
      </w:r>
      <w:bookmarkEnd w:id="6"/>
      <w:bookmarkEnd w:id="7"/>
      <w:bookmarkEnd w:id="8"/>
    </w:p>
    <w:tbl>
      <w:tblPr>
        <w:tblStyle w:val="TableGrid"/>
        <w:tblW w:w="0" w:type="auto"/>
        <w:tblCellMar>
          <w:left w:w="115" w:type="dxa"/>
          <w:right w:w="115" w:type="dxa"/>
        </w:tblCellMar>
        <w:tblLook w:val="04A0" w:firstRow="1" w:lastRow="0" w:firstColumn="1" w:lastColumn="0" w:noHBand="0" w:noVBand="1"/>
      </w:tblPr>
      <w:tblGrid>
        <w:gridCol w:w="5395"/>
        <w:gridCol w:w="5395"/>
      </w:tblGrid>
      <w:tr w:rsidR="00A976D7" w:rsidRPr="00D70397" w:rsidTr="0015391F">
        <w:trPr>
          <w:tblHeader/>
        </w:trPr>
        <w:tc>
          <w:tcPr>
            <w:tcW w:w="5395" w:type="dxa"/>
            <w:shd w:val="clear" w:color="auto" w:fill="0072C6"/>
          </w:tcPr>
          <w:p w:rsidR="00A976D7" w:rsidRPr="00D70397" w:rsidRDefault="00A976D7" w:rsidP="00525461">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新增</w:t>
            </w:r>
          </w:p>
        </w:tc>
        <w:tc>
          <w:tcPr>
            <w:tcW w:w="5395" w:type="dxa"/>
            <w:shd w:val="clear" w:color="auto" w:fill="0072C6"/>
          </w:tcPr>
          <w:p w:rsidR="00A976D7" w:rsidRPr="00D70397" w:rsidRDefault="00A976D7" w:rsidP="00525461">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刪除</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p>
        </w:tc>
        <w:tc>
          <w:tcPr>
            <w:tcW w:w="5395" w:type="dxa"/>
            <w:vAlign w:val="center"/>
          </w:tcPr>
          <w:p w:rsidR="00525461" w:rsidRPr="0015391F" w:rsidRDefault="00525461" w:rsidP="0015391F">
            <w:pPr>
              <w:rPr>
                <w:rFonts w:ascii="Calibri Light" w:hAnsi="Calibri Light"/>
                <w:sz w:val="16"/>
                <w:szCs w:val="16"/>
              </w:rPr>
            </w:pPr>
          </w:p>
        </w:tc>
      </w:tr>
    </w:tbl>
    <w:p w:rsidR="00A976D7" w:rsidRPr="00D70397" w:rsidRDefault="00A976D7" w:rsidP="00A976D7">
      <w:pPr>
        <w:pStyle w:val="ProductList-Body"/>
        <w:rPr>
          <w:rFonts w:eastAsia="PMingLiU"/>
        </w:rPr>
      </w:pPr>
    </w:p>
    <w:p w:rsidR="00525461" w:rsidRDefault="00525461" w:rsidP="00525461">
      <w:pPr>
        <w:pStyle w:val="ProductList-ClauseHeading"/>
        <w:outlineLvl w:val="2"/>
        <w:rPr>
          <w:rFonts w:eastAsia="PMingLiU"/>
        </w:rPr>
      </w:pPr>
      <w:r>
        <w:rPr>
          <w:rFonts w:eastAsia="PMingLiU" w:hint="eastAsia"/>
        </w:rPr>
        <w:t>線上服務特定條款</w:t>
      </w:r>
    </w:p>
    <w:p w:rsidR="00C9770C" w:rsidRPr="00C9770C" w:rsidRDefault="004B7176" w:rsidP="00C9770C">
      <w:pPr>
        <w:pStyle w:val="ProductList-Body"/>
        <w:rPr>
          <w:rFonts w:eastAsia="PMingLiU"/>
        </w:rPr>
      </w:pPr>
      <w:hyperlink w:anchor="MicrosoftAzureServices" w:history="1">
        <w:r w:rsidR="00C9770C" w:rsidRPr="00C9770C">
          <w:rPr>
            <w:rStyle w:val="Hyperlink"/>
            <w:rFonts w:eastAsia="PMingLiU"/>
          </w:rPr>
          <w:t xml:space="preserve">Microsoft Azure </w:t>
        </w:r>
        <w:r w:rsidR="00C9770C" w:rsidRPr="00C9770C">
          <w:rPr>
            <w:rStyle w:val="Hyperlink"/>
            <w:rFonts w:eastAsia="PMingLiU"/>
          </w:rPr>
          <w:t>服務</w:t>
        </w:r>
      </w:hyperlink>
      <w:r w:rsidR="00C9770C" w:rsidRPr="00C9770C">
        <w:rPr>
          <w:rFonts w:eastAsia="PMingLiU"/>
        </w:rPr>
        <w:t>：由於線上服務並無任何需另外載明之特定條款或通知，故已移除</w:t>
      </w:r>
      <w:r w:rsidR="00C9770C">
        <w:rPr>
          <w:rFonts w:eastAsia="PMingLiU"/>
        </w:rPr>
        <w:t xml:space="preserve"> Microsoft Azure Stor</w:t>
      </w:r>
      <w:r w:rsidR="00C9770C" w:rsidRPr="00C9770C">
        <w:rPr>
          <w:rFonts w:eastAsia="PMingLiU"/>
        </w:rPr>
        <w:t xml:space="preserve">Simple </w:t>
      </w:r>
      <w:r w:rsidR="00C9770C" w:rsidRPr="00C9770C">
        <w:rPr>
          <w:rFonts w:eastAsia="PMingLiU"/>
        </w:rPr>
        <w:t>及</w:t>
      </w:r>
      <w:r w:rsidR="00C9770C" w:rsidRPr="00C9770C">
        <w:rPr>
          <w:rFonts w:eastAsia="PMingLiU"/>
        </w:rPr>
        <w:t xml:space="preserve"> Microsoft Cloud App Security </w:t>
      </w:r>
      <w:r w:rsidR="00C9770C" w:rsidRPr="00C9770C">
        <w:rPr>
          <w:rFonts w:eastAsia="PMingLiU"/>
        </w:rPr>
        <w:t>之相關條文。自線上服務條款移除此等條文，概不影響適用這些線上服務之可用性與條款。</w:t>
      </w:r>
    </w:p>
    <w:p w:rsidR="00C9770C" w:rsidRPr="00C9770C" w:rsidRDefault="004B7176" w:rsidP="00C9770C">
      <w:pPr>
        <w:pStyle w:val="ProductList-Body"/>
        <w:spacing w:before="60"/>
        <w:rPr>
          <w:rFonts w:eastAsia="PMingLiU"/>
        </w:rPr>
      </w:pPr>
      <w:hyperlink w:anchor="EMS" w:history="1">
        <w:r w:rsidR="00C9770C" w:rsidRPr="00C9770C">
          <w:rPr>
            <w:rStyle w:val="Hyperlink"/>
            <w:rFonts w:eastAsia="PMingLiU"/>
          </w:rPr>
          <w:t>Enterprise Mobility + Security</w:t>
        </w:r>
      </w:hyperlink>
      <w:r w:rsidR="00C9770C" w:rsidRPr="00C9770C">
        <w:rPr>
          <w:rFonts w:eastAsia="PMingLiU"/>
        </w:rPr>
        <w:t>：</w:t>
      </w:r>
      <w:hyperlink w:anchor="AzureActiveDirectoryBasic" w:history="1">
        <w:r w:rsidR="00C9770C" w:rsidRPr="00C9770C">
          <w:rPr>
            <w:rStyle w:val="Hyperlink"/>
            <w:rFonts w:eastAsia="PMingLiU"/>
          </w:rPr>
          <w:t>Azure Active Directory Basic</w:t>
        </w:r>
      </w:hyperlink>
      <w:r w:rsidR="00C9770C" w:rsidRPr="00C9770C">
        <w:rPr>
          <w:rFonts w:eastAsia="PMingLiU"/>
        </w:rPr>
        <w:t>、</w:t>
      </w:r>
      <w:hyperlink w:anchor="AzureActiveDirectoryPremium" w:history="1">
        <w:r w:rsidR="00C9770C" w:rsidRPr="00C9770C">
          <w:rPr>
            <w:rStyle w:val="Hyperlink"/>
            <w:rFonts w:eastAsia="PMingLiU"/>
          </w:rPr>
          <w:t>Azure Active Directory Premium</w:t>
        </w:r>
      </w:hyperlink>
      <w:r w:rsidR="00C9770C" w:rsidRPr="00C9770C">
        <w:rPr>
          <w:rFonts w:eastAsia="PMingLiU"/>
        </w:rPr>
        <w:t xml:space="preserve"> </w:t>
      </w:r>
      <w:r w:rsidR="00C9770C" w:rsidRPr="00C9770C">
        <w:rPr>
          <w:rFonts w:eastAsia="PMingLiU"/>
        </w:rPr>
        <w:t>及</w:t>
      </w:r>
      <w:r w:rsidR="00C9770C" w:rsidRPr="00C9770C">
        <w:rPr>
          <w:rFonts w:eastAsia="PMingLiU"/>
        </w:rPr>
        <w:t xml:space="preserve"> </w:t>
      </w:r>
      <w:hyperlink w:anchor="AzureInformationProtectionPremium" w:history="1">
        <w:r w:rsidR="00C9770C" w:rsidRPr="00C9770C">
          <w:rPr>
            <w:rStyle w:val="Hyperlink"/>
            <w:rFonts w:eastAsia="PMingLiU"/>
          </w:rPr>
          <w:t>Azure Information Protection Premium</w:t>
        </w:r>
      </w:hyperlink>
      <w:r w:rsidR="00C9770C" w:rsidRPr="00C9770C">
        <w:rPr>
          <w:rFonts w:eastAsia="PMingLiU"/>
        </w:rPr>
        <w:t xml:space="preserve"> </w:t>
      </w:r>
      <w:r w:rsidR="00C9770C" w:rsidRPr="00C9770C">
        <w:rPr>
          <w:rFonts w:eastAsia="PMingLiU"/>
        </w:rPr>
        <w:t>線上服務條文之章節標題中，</w:t>
      </w:r>
      <w:r w:rsidR="00C9770C" w:rsidRPr="00C9770C">
        <w:rPr>
          <w:rFonts w:eastAsia="PMingLiU"/>
        </w:rPr>
        <w:t xml:space="preserve">Enterprise Mobility + Security </w:t>
      </w:r>
      <w:r w:rsidR="00C9770C" w:rsidRPr="00C9770C">
        <w:rPr>
          <w:rFonts w:eastAsia="PMingLiU"/>
        </w:rPr>
        <w:t>已由</w:t>
      </w:r>
      <w:r w:rsidR="00C9770C" w:rsidRPr="00C9770C">
        <w:rPr>
          <w:rFonts w:eastAsia="PMingLiU"/>
        </w:rPr>
        <w:t xml:space="preserve"> Microsoft Azure </w:t>
      </w:r>
      <w:r w:rsidR="00C9770C" w:rsidRPr="00C9770C">
        <w:rPr>
          <w:rFonts w:eastAsia="PMingLiU"/>
        </w:rPr>
        <w:t>方案所取代。由於線上服務並無任何需另外載明之特定條款或通知，故已移除</w:t>
      </w:r>
      <w:r w:rsidR="00C9770C" w:rsidRPr="00C9770C">
        <w:rPr>
          <w:rFonts w:eastAsia="PMingLiU"/>
        </w:rPr>
        <w:t xml:space="preserve"> Microsoft Multifactor Authentication </w:t>
      </w:r>
      <w:r w:rsidR="00C9770C" w:rsidRPr="00C9770C">
        <w:rPr>
          <w:rFonts w:eastAsia="PMingLiU"/>
        </w:rPr>
        <w:t>之相關條文。自線上服務條款移除此條文，概不影響適用此線上服務之可用性與條款。</w:t>
      </w:r>
    </w:p>
    <w:p w:rsidR="00C9770C" w:rsidRPr="00C9770C" w:rsidRDefault="004B7176" w:rsidP="00C9770C">
      <w:pPr>
        <w:pStyle w:val="ProductList-Body"/>
        <w:spacing w:before="60"/>
        <w:rPr>
          <w:rFonts w:eastAsia="PMingLiU"/>
        </w:rPr>
      </w:pPr>
      <w:hyperlink w:anchor="O365Services" w:history="1">
        <w:r w:rsidR="00C9770C" w:rsidRPr="00C9770C">
          <w:rPr>
            <w:rStyle w:val="Hyperlink"/>
            <w:rFonts w:eastAsia="PMingLiU"/>
          </w:rPr>
          <w:t>Office 365 Services</w:t>
        </w:r>
      </w:hyperlink>
      <w:r w:rsidR="00C9770C" w:rsidRPr="00C9770C">
        <w:rPr>
          <w:rFonts w:eastAsia="PMingLiU"/>
        </w:rPr>
        <w:t>：</w:t>
      </w:r>
      <w:hyperlink w:anchor="Attachment1" w:history="1">
        <w:r w:rsidR="00C9770C" w:rsidRPr="00C9770C">
          <w:rPr>
            <w:rStyle w:val="Hyperlink"/>
            <w:rFonts w:ascii="MS Gothic" w:eastAsia="MS Gothic" w:hAnsi="MS Gothic" w:cs="MS Gothic" w:hint="eastAsia"/>
            <w:lang w:val="en-US" w:eastAsia="en-US" w:bidi="ar-SA"/>
          </w:rPr>
          <w:t>附件</w:t>
        </w:r>
        <w:r w:rsidR="00C9770C" w:rsidRPr="00C9770C">
          <w:rPr>
            <w:rStyle w:val="Hyperlink"/>
            <w:lang w:val="en-US" w:eastAsia="en-US" w:bidi="ar-SA"/>
          </w:rPr>
          <w:t xml:space="preserve"> 1</w:t>
        </w:r>
      </w:hyperlink>
      <w:r w:rsidR="00C9770C" w:rsidRPr="00C9770C">
        <w:rPr>
          <w:rFonts w:eastAsia="PMingLiU"/>
        </w:rPr>
        <w:t xml:space="preserve"> </w:t>
      </w:r>
      <w:r w:rsidR="00C9770C" w:rsidRPr="00C9770C">
        <w:rPr>
          <w:rFonts w:eastAsia="PMingLiU"/>
        </w:rPr>
        <w:t>已針對</w:t>
      </w:r>
      <w:r w:rsidR="00C9770C" w:rsidRPr="00C9770C">
        <w:rPr>
          <w:rFonts w:eastAsia="PMingLiU"/>
        </w:rPr>
        <w:t xml:space="preserve"> </w:t>
      </w:r>
      <w:hyperlink w:anchor="MicrosoftTeams" w:history="1">
        <w:r w:rsidR="00C9770C" w:rsidRPr="00C9770C">
          <w:rPr>
            <w:rStyle w:val="Hyperlink"/>
            <w:rFonts w:eastAsia="PMingLiU"/>
          </w:rPr>
          <w:t>Microsoft Teams</w:t>
        </w:r>
      </w:hyperlink>
      <w:r w:rsidR="00C9770C" w:rsidRPr="00C9770C">
        <w:rPr>
          <w:rFonts w:eastAsia="PMingLiU"/>
        </w:rPr>
        <w:t xml:space="preserve"> </w:t>
      </w:r>
      <w:r w:rsidR="00C9770C" w:rsidRPr="00C9770C">
        <w:rPr>
          <w:rFonts w:eastAsia="PMingLiU"/>
        </w:rPr>
        <w:t>加入</w:t>
      </w:r>
      <w:r w:rsidR="00C9770C" w:rsidRPr="00C9770C">
        <w:rPr>
          <w:rFonts w:eastAsia="PMingLiU"/>
        </w:rPr>
        <w:t xml:space="preserve"> H.264/MPEG-4 AVC </w:t>
      </w:r>
      <w:r w:rsidR="00C9770C" w:rsidRPr="00C9770C">
        <w:rPr>
          <w:rFonts w:eastAsia="PMingLiU"/>
        </w:rPr>
        <w:t>聲明。</w:t>
      </w:r>
      <w:hyperlink w:anchor="MicrosoftMyAnalytics" w:history="1">
        <w:r w:rsidR="00C9770C" w:rsidRPr="00C9770C">
          <w:rPr>
            <w:rStyle w:val="Hyperlink"/>
            <w:rFonts w:eastAsia="PMingLiU"/>
          </w:rPr>
          <w:t>Microsoft MyAnalytics</w:t>
        </w:r>
      </w:hyperlink>
      <w:r w:rsidR="00C9770C" w:rsidRPr="00C9770C">
        <w:rPr>
          <w:rFonts w:eastAsia="PMingLiU"/>
        </w:rPr>
        <w:t xml:space="preserve"> </w:t>
      </w:r>
      <w:r w:rsidR="00C9770C" w:rsidRPr="00C9770C">
        <w:rPr>
          <w:rFonts w:eastAsia="PMingLiU"/>
        </w:rPr>
        <w:t>已取代</w:t>
      </w:r>
      <w:r w:rsidR="00C9770C" w:rsidRPr="00C9770C">
        <w:rPr>
          <w:rFonts w:eastAsia="PMingLiU"/>
        </w:rPr>
        <w:t xml:space="preserve"> Delve Analytics</w:t>
      </w:r>
      <w:r w:rsidR="00C9770C" w:rsidRPr="00C9770C">
        <w:rPr>
          <w:rFonts w:eastAsia="PMingLiU"/>
        </w:rPr>
        <w:t>。</w:t>
      </w:r>
    </w:p>
    <w:p w:rsidR="00C9770C" w:rsidRPr="00C9770C" w:rsidRDefault="004B7176" w:rsidP="00C9770C">
      <w:pPr>
        <w:pStyle w:val="ProductList-Body"/>
        <w:spacing w:before="60"/>
        <w:rPr>
          <w:rFonts w:eastAsia="PMingLiU"/>
        </w:rPr>
      </w:pPr>
      <w:hyperlink w:anchor="BingMaps" w:history="1">
        <w:r w:rsidR="00C9770C" w:rsidRPr="00C9770C">
          <w:rPr>
            <w:rStyle w:val="Hyperlink"/>
            <w:rFonts w:eastAsia="PMingLiU"/>
          </w:rPr>
          <w:t xml:space="preserve">Bing Maps Enterprise </w:t>
        </w:r>
        <w:r w:rsidR="00C9770C" w:rsidRPr="00C9770C">
          <w:rPr>
            <w:rStyle w:val="Hyperlink"/>
            <w:rFonts w:eastAsia="PMingLiU"/>
          </w:rPr>
          <w:t>平台和</w:t>
        </w:r>
        <w:r w:rsidR="00C9770C" w:rsidRPr="00C9770C">
          <w:rPr>
            <w:rStyle w:val="Hyperlink"/>
            <w:rFonts w:eastAsia="PMingLiU"/>
          </w:rPr>
          <w:t xml:space="preserve"> Bing Maps Mobile </w:t>
        </w:r>
        <w:r w:rsidR="00C9770C" w:rsidRPr="00C9770C">
          <w:rPr>
            <w:rStyle w:val="Hyperlink"/>
            <w:rFonts w:eastAsia="PMingLiU"/>
          </w:rPr>
          <w:t>資產管理平台</w:t>
        </w:r>
      </w:hyperlink>
      <w:r w:rsidR="00C9770C" w:rsidRPr="00C9770C">
        <w:rPr>
          <w:rFonts w:eastAsia="PMingLiU"/>
        </w:rPr>
        <w:t>：因應加入</w:t>
      </w:r>
      <w:r w:rsidR="00C9770C" w:rsidRPr="00C9770C">
        <w:rPr>
          <w:rFonts w:eastAsia="PMingLiU"/>
        </w:rPr>
        <w:t xml:space="preserve"> </w:t>
      </w:r>
      <w:r w:rsidR="00C9770C" w:rsidRPr="00C9770C">
        <w:rPr>
          <w:rFonts w:eastAsia="PMingLiU"/>
          <w:color w:val="000000"/>
        </w:rPr>
        <w:t xml:space="preserve">Bing Maps </w:t>
      </w:r>
      <w:r w:rsidR="00C9770C" w:rsidRPr="00C9770C">
        <w:rPr>
          <w:rFonts w:eastAsia="PMingLiU"/>
          <w:color w:val="000000"/>
        </w:rPr>
        <w:t>資產管理平台</w:t>
      </w:r>
      <w:r w:rsidR="00C9770C" w:rsidRPr="00C9770C">
        <w:rPr>
          <w:rFonts w:eastAsia="PMingLiU"/>
        </w:rPr>
        <w:t>，條文已更新。</w:t>
      </w:r>
    </w:p>
    <w:p w:rsidR="00A976D7" w:rsidRPr="00D70397" w:rsidRDefault="004B7176"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66731234"/>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66731235"/>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8" w:name="_Toc453946572"/>
      <w:bookmarkStart w:id="19" w:name="_Toc451949009"/>
      <w:bookmarkStart w:id="20" w:name="_Toc466731236"/>
      <w:r w:rsidRPr="00D70397">
        <w:rPr>
          <w:rFonts w:eastAsia="PMingLiU"/>
        </w:rPr>
        <w:t>線上服務條款更新</w:t>
      </w:r>
      <w:bookmarkEnd w:id="18"/>
      <w:bookmarkEnd w:id="19"/>
      <w:bookmarkEnd w:id="2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3"/>
      <w:bookmarkStart w:id="22" w:name="_Toc451949010"/>
      <w:bookmarkStart w:id="23" w:name="_Toc466731237"/>
      <w:bookmarkStart w:id="24" w:name="OnlineServicesChanges"/>
      <w:r w:rsidRPr="00D70397">
        <w:rPr>
          <w:rFonts w:eastAsia="PMingLiU"/>
        </w:rPr>
        <w:t>線上服務變更與可用性</w:t>
      </w:r>
      <w:bookmarkEnd w:id="21"/>
      <w:bookmarkEnd w:id="22"/>
      <w:bookmarkEnd w:id="23"/>
    </w:p>
    <w:bookmarkEnd w:id="2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66731238"/>
      <w:r w:rsidRPr="00261486">
        <w:rPr>
          <w:rFonts w:eastAsia="PMingLiU"/>
          <w:szCs w:val="18"/>
        </w:rPr>
        <w:t>資料保留</w:t>
      </w:r>
      <w:bookmarkEnd w:id="25"/>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66731239"/>
      <w:r w:rsidRPr="00261486">
        <w:rPr>
          <w:rFonts w:eastAsia="PMingLiU"/>
          <w:szCs w:val="18"/>
        </w:rPr>
        <w:lastRenderedPageBreak/>
        <w:t>搭配線上服務使用軟體</w:t>
      </w:r>
      <w:bookmarkEnd w:id="26"/>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7" w:name="_Toc459970681"/>
      <w:bookmarkStart w:id="28" w:name="_Toc460240070"/>
      <w:bookmarkStart w:id="29" w:name="_Toc466731240"/>
      <w:r>
        <w:rPr>
          <w:rFonts w:eastAsia="PMingLiU" w:hint="eastAsia"/>
        </w:rPr>
        <w:t>非</w:t>
      </w:r>
      <w:r>
        <w:rPr>
          <w:rFonts w:eastAsia="PMingLiU" w:hint="eastAsia"/>
        </w:rPr>
        <w:t xml:space="preserve"> Microsoft </w:t>
      </w:r>
      <w:r>
        <w:rPr>
          <w:rFonts w:eastAsia="PMingLiU" w:hint="eastAsia"/>
        </w:rPr>
        <w:t>產品</w:t>
      </w:r>
      <w:bookmarkEnd w:id="27"/>
      <w:bookmarkEnd w:id="28"/>
      <w:bookmarkEnd w:id="29"/>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66731241"/>
      <w:r w:rsidRPr="00261486">
        <w:rPr>
          <w:rFonts w:eastAsia="PMingLiU"/>
          <w:szCs w:val="18"/>
        </w:rPr>
        <w:t>可接受的使用原則</w:t>
      </w:r>
      <w:bookmarkEnd w:id="3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66731242"/>
      <w:r w:rsidRPr="00261486">
        <w:rPr>
          <w:rFonts w:eastAsia="PMingLiU"/>
          <w:szCs w:val="18"/>
        </w:rPr>
        <w:t>技術限制</w:t>
      </w:r>
      <w:bookmarkEnd w:id="3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2" w:name="_Toc466731243"/>
      <w:r w:rsidRPr="00261486">
        <w:rPr>
          <w:rFonts w:eastAsia="PMingLiU"/>
          <w:szCs w:val="18"/>
        </w:rPr>
        <w:lastRenderedPageBreak/>
        <w:t>遵守法律</w:t>
      </w:r>
      <w:bookmarkEnd w:id="3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3" w:name="_Toc466731244"/>
      <w:r w:rsidRPr="002D6B59">
        <w:rPr>
          <w:rFonts w:eastAsia="PMingLiU"/>
          <w:szCs w:val="18"/>
        </w:rPr>
        <w:t>匯入</w:t>
      </w:r>
      <w:r w:rsidRPr="002D6B59">
        <w:rPr>
          <w:rFonts w:eastAsia="PMingLiU"/>
          <w:szCs w:val="18"/>
        </w:rPr>
        <w:t>/</w:t>
      </w:r>
      <w:r w:rsidRPr="002D6B59">
        <w:rPr>
          <w:rFonts w:eastAsia="PMingLiU"/>
          <w:szCs w:val="18"/>
        </w:rPr>
        <w:t>匯出服務</w:t>
      </w:r>
      <w:bookmarkEnd w:id="3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66731245"/>
      <w:r w:rsidRPr="00261486">
        <w:rPr>
          <w:rFonts w:eastAsia="PMingLiU"/>
          <w:szCs w:val="18"/>
        </w:rPr>
        <w:t>電子通知</w:t>
      </w:r>
      <w:bookmarkEnd w:id="3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66731246"/>
      <w:r w:rsidRPr="00261486">
        <w:rPr>
          <w:rFonts w:eastAsia="PMingLiU"/>
          <w:szCs w:val="18"/>
        </w:rPr>
        <w:t>使用權之重新指定</w:t>
      </w:r>
      <w:bookmarkEnd w:id="3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66731247"/>
      <w:r w:rsidRPr="00261486">
        <w:rPr>
          <w:rFonts w:eastAsia="PMingLiU"/>
          <w:szCs w:val="18"/>
        </w:rPr>
        <w:t>字型元件</w:t>
      </w:r>
      <w:bookmarkEnd w:id="3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7" w:name="CompetitiveBenchmarking"/>
      <w:bookmarkStart w:id="38" w:name="_Toc459970689"/>
      <w:bookmarkStart w:id="39" w:name="_Toc466731248"/>
      <w:r w:rsidRPr="00524BF9">
        <w:rPr>
          <w:rFonts w:eastAsia="PMingLiU"/>
        </w:rPr>
        <w:t>競爭性基準測試</w:t>
      </w:r>
      <w:bookmarkEnd w:id="37"/>
      <w:bookmarkEnd w:id="38"/>
      <w:bookmarkEnd w:id="3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0" w:name="_Toc466731249"/>
      <w:r w:rsidRPr="00861C8A">
        <w:rPr>
          <w:rFonts w:eastAsia="PMingLiU"/>
        </w:rPr>
        <w:t>多工</w:t>
      </w:r>
      <w:bookmarkEnd w:id="4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4B7176"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1" w:name="PrivacyandSecurityTerms"/>
      <w:bookmarkStart w:id="42" w:name="_Toc466731250"/>
      <w:r w:rsidRPr="00861C8A">
        <w:rPr>
          <w:rFonts w:asciiTheme="minorHAnsi" w:eastAsia="PMingLiU" w:hAnsiTheme="minorHAnsi"/>
        </w:rPr>
        <w:lastRenderedPageBreak/>
        <w:t>隱私權及安全性條款</w:t>
      </w:r>
      <w:bookmarkEnd w:id="41"/>
      <w:bookmarkEnd w:id="4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3" w:name="_Toc466731251"/>
      <w:r w:rsidRPr="00861C8A">
        <w:rPr>
          <w:rFonts w:hint="eastAsia"/>
          <w:lang w:eastAsia="zh-TW"/>
        </w:rPr>
        <w:t>一般隱私權及安全性條款</w:t>
      </w:r>
      <w:bookmarkEnd w:id="43"/>
    </w:p>
    <w:p w:rsidR="00525461" w:rsidRDefault="00525461" w:rsidP="00525461">
      <w:pPr>
        <w:pStyle w:val="ProductList-SubSubSectionHeading"/>
        <w:keepNext/>
        <w:keepLines/>
        <w:widowControl w:val="0"/>
        <w:outlineLvl w:val="2"/>
        <w:rPr>
          <w:rFonts w:eastAsia="PMingLiU"/>
        </w:rPr>
      </w:pPr>
      <w:bookmarkStart w:id="44" w:name="_Toc459970693"/>
      <w:bookmarkStart w:id="45" w:name="_Toc460240082"/>
      <w:bookmarkStart w:id="46" w:name="_Toc466731252"/>
      <w:r>
        <w:rPr>
          <w:rFonts w:eastAsia="PMingLiU" w:hint="eastAsia"/>
        </w:rPr>
        <w:t>範圍</w:t>
      </w:r>
      <w:bookmarkEnd w:id="44"/>
      <w:bookmarkEnd w:id="45"/>
      <w:bookmarkEnd w:id="46"/>
    </w:p>
    <w:p w:rsidR="00525461" w:rsidRDefault="00525461" w:rsidP="00525461">
      <w:pPr>
        <w:pStyle w:val="ProductList-Body"/>
        <w:rPr>
          <w:rFonts w:eastAsia="PMingLiU"/>
        </w:rPr>
      </w:pPr>
      <w:r>
        <w:rPr>
          <w:rFonts w:eastAsia="PMingLiU" w:hint="eastAsia"/>
        </w:rPr>
        <w:t>本節中之條款適用於所有線上服務，但</w:t>
      </w:r>
      <w:r>
        <w:rPr>
          <w:rFonts w:eastAsia="PMingLiU" w:hint="eastAsia"/>
        </w:rPr>
        <w:t xml:space="preserve"> Bing Maps Enterprise Platform</w:t>
      </w:r>
      <w:r>
        <w:rPr>
          <w:rFonts w:eastAsia="PMingLiU" w:hint="eastAsia"/>
        </w:rPr>
        <w:t>、</w:t>
      </w:r>
      <w:r>
        <w:rPr>
          <w:rFonts w:eastAsia="PMingLiU" w:hint="eastAsia"/>
        </w:rPr>
        <w:t xml:space="preserve">Bing Maps Mobile </w:t>
      </w:r>
      <w:r>
        <w:rPr>
          <w:rFonts w:eastAsia="PMingLiU" w:hint="eastAsia"/>
        </w:rPr>
        <w:t>資產管理平台和</w:t>
      </w:r>
      <w:r>
        <w:rPr>
          <w:rFonts w:eastAsia="PMingLiU" w:hint="eastAsia"/>
        </w:rPr>
        <w:t xml:space="preserve"> Microsoft Translator </w:t>
      </w:r>
      <w:r>
        <w:rPr>
          <w:rFonts w:eastAsia="PMingLiU" w:hint="eastAsia"/>
        </w:rPr>
        <w:t>除外，其受適用的</w:t>
      </w:r>
      <w:hyperlink r:id="rId25" w:anchor="OnlineServiceSpecificTerms" w:history="1">
        <w:r>
          <w:rPr>
            <w:rStyle w:val="Hyperlink"/>
            <w:rFonts w:eastAsia="PMingLiU" w:hint="eastAsia"/>
          </w:rPr>
          <w:t>線上服務特定條款</w:t>
        </w:r>
      </w:hyperlink>
      <w:r>
        <w:rPr>
          <w:rFonts w:eastAsia="PMingLiU" w:hint="eastAsia"/>
        </w:rPr>
        <w:t>中於下方提及之隱私權及</w:t>
      </w:r>
      <w:r>
        <w:rPr>
          <w:rFonts w:eastAsia="PMingLiU" w:hint="eastAsia"/>
        </w:rPr>
        <w:t>/</w:t>
      </w:r>
      <w:r>
        <w:rPr>
          <w:rFonts w:eastAsia="PMingLiU" w:hint="eastAsia"/>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7" w:name="_Toc466731253"/>
      <w:r w:rsidRPr="00861C8A">
        <w:rPr>
          <w:rFonts w:eastAsia="PMingLiU"/>
        </w:rPr>
        <w:t>客戶資料之使用</w:t>
      </w:r>
      <w:bookmarkEnd w:id="4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8" w:name="_Toc417892060"/>
      <w:bookmarkStart w:id="49" w:name="_Toc423959220"/>
      <w:bookmarkStart w:id="50" w:name="_Toc466731254"/>
      <w:r>
        <w:rPr>
          <w:rFonts w:eastAsia="PMingLiU" w:hAnsi="PMingLiU" w:hint="eastAsia"/>
        </w:rPr>
        <w:t>客戶資料之揭露</w:t>
      </w:r>
      <w:bookmarkEnd w:id="48"/>
      <w:bookmarkEnd w:id="49"/>
      <w:bookmarkEnd w:id="5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66731255"/>
      <w:r w:rsidRPr="00861C8A">
        <w:rPr>
          <w:rFonts w:eastAsia="PMingLiU"/>
        </w:rPr>
        <w:t>教育機構</w:t>
      </w:r>
      <w:bookmarkEnd w:id="5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2" w:name="_Toc423959222"/>
      <w:bookmarkStart w:id="53" w:name="_Toc466731256"/>
      <w:bookmarkStart w:id="54" w:name="_Toc417892062"/>
      <w:bookmarkStart w:id="55" w:name="HIPAA"/>
      <w:r>
        <w:rPr>
          <w:rFonts w:eastAsia="PMingLiU" w:hint="eastAsia"/>
        </w:rPr>
        <w:lastRenderedPageBreak/>
        <w:t xml:space="preserve">HIPAA </w:t>
      </w:r>
      <w:r>
        <w:rPr>
          <w:rFonts w:eastAsia="PMingLiU" w:hAnsi="PMingLiU" w:hint="eastAsia"/>
        </w:rPr>
        <w:t>商業關係企業</w:t>
      </w:r>
      <w:bookmarkEnd w:id="52"/>
      <w:bookmarkEnd w:id="5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6"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4"/>
    <w:bookmarkEnd w:id="5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6" w:name="_Toc466731257"/>
      <w:r w:rsidRPr="00861C8A">
        <w:rPr>
          <w:rFonts w:eastAsia="PMingLiU"/>
        </w:rPr>
        <w:t>安全性</w:t>
      </w:r>
      <w:bookmarkEnd w:id="5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7" w:name="_Toc466731258"/>
      <w:r w:rsidRPr="00861C8A">
        <w:rPr>
          <w:rFonts w:eastAsia="PMingLiU"/>
        </w:rPr>
        <w:t>安全性附隨事件通知</w:t>
      </w:r>
      <w:bookmarkEnd w:id="5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66731259"/>
      <w:bookmarkStart w:id="59" w:name="LocationofDataProcessing"/>
      <w:r w:rsidRPr="00861C8A">
        <w:rPr>
          <w:rFonts w:eastAsia="PMingLiU"/>
        </w:rPr>
        <w:t>資料處理之地點</w:t>
      </w:r>
      <w:bookmarkEnd w:id="58"/>
    </w:p>
    <w:bookmarkEnd w:id="5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0" w:name="_Toc417892066"/>
      <w:bookmarkStart w:id="61" w:name="_Toc412644895"/>
      <w:bookmarkStart w:id="62" w:name="_Toc466731260"/>
      <w:r w:rsidRPr="001C77B3">
        <w:rPr>
          <w:rFonts w:eastAsia="PMingLiU"/>
        </w:rPr>
        <w:t>預覽發行</w:t>
      </w:r>
      <w:bookmarkEnd w:id="60"/>
      <w:bookmarkEnd w:id="61"/>
      <w:bookmarkEnd w:id="6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66731261"/>
      <w:r w:rsidRPr="00861C8A">
        <w:rPr>
          <w:rFonts w:eastAsia="PMingLiU"/>
        </w:rPr>
        <w:t>次承攬人之聘用</w:t>
      </w:r>
      <w:bookmarkEnd w:id="6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4" w:name="_Toc466731262"/>
      <w:r w:rsidRPr="00861C8A">
        <w:rPr>
          <w:rFonts w:eastAsia="PMingLiU"/>
        </w:rPr>
        <w:t>如何連絡</w:t>
      </w:r>
      <w:r w:rsidRPr="00861C8A">
        <w:rPr>
          <w:rFonts w:eastAsia="PMingLiU"/>
        </w:rPr>
        <w:t xml:space="preserve"> Microsoft</w:t>
      </w:r>
      <w:bookmarkEnd w:id="6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4B7176"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5" w:name="DataProcessingTerms"/>
      <w:bookmarkStart w:id="66" w:name="_Toc466731263"/>
      <w:r w:rsidRPr="00861C8A">
        <w:rPr>
          <w:rFonts w:hint="eastAsia"/>
          <w:lang w:eastAsia="zh-TW"/>
        </w:rPr>
        <w:lastRenderedPageBreak/>
        <w:t>資料處理條款</w:t>
      </w:r>
      <w:bookmarkEnd w:id="65"/>
      <w:bookmarkEnd w:id="6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7"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67"/>
      <w:tr w:rsidR="00C9770C" w:rsidRPr="004C76B5" w:rsidTr="00DB1FA2">
        <w:tc>
          <w:tcPr>
            <w:tcW w:w="2610" w:type="dxa"/>
            <w:vAlign w:val="center"/>
          </w:tcPr>
          <w:p w:rsidR="00C9770C" w:rsidRPr="00C9770C" w:rsidRDefault="00C9770C" w:rsidP="00C9770C">
            <w:pPr>
              <w:pStyle w:val="ProductList-Body"/>
              <w:rPr>
                <w:rFonts w:eastAsia="PMingLiU"/>
                <w:sz w:val="16"/>
                <w:szCs w:val="16"/>
              </w:rPr>
            </w:pPr>
            <w:r w:rsidRPr="00C9770C">
              <w:rPr>
                <w:rFonts w:eastAsia="PMingLiU"/>
                <w:sz w:val="16"/>
                <w:szCs w:val="16"/>
              </w:rPr>
              <w:t>Office 365 Services</w:t>
            </w:r>
          </w:p>
        </w:tc>
        <w:tc>
          <w:tcPr>
            <w:tcW w:w="8190" w:type="dxa"/>
          </w:tcPr>
          <w:p w:rsidR="00C9770C" w:rsidRPr="00C9770C" w:rsidRDefault="00C9770C" w:rsidP="00C9770C">
            <w:pPr>
              <w:pStyle w:val="ProductList-Body"/>
              <w:rPr>
                <w:rFonts w:eastAsia="PMingLiU"/>
                <w:sz w:val="16"/>
                <w:szCs w:val="16"/>
              </w:rPr>
            </w:pPr>
            <w:r w:rsidRPr="00C9770C">
              <w:rPr>
                <w:rFonts w:eastAsia="PMingLiU"/>
                <w:sz w:val="16"/>
                <w:szCs w:val="16"/>
              </w:rPr>
              <w:t>下列每項服務皆為獨立的服務，或包含在</w:t>
            </w:r>
            <w:r w:rsidRPr="00C9770C">
              <w:rPr>
                <w:rFonts w:eastAsia="PMingLiU"/>
                <w:sz w:val="16"/>
                <w:szCs w:val="16"/>
              </w:rPr>
              <w:t xml:space="preserve"> Office 365 </w:t>
            </w:r>
            <w:r w:rsidRPr="00C9770C">
              <w:rPr>
                <w:rFonts w:eastAsia="PMingLiU"/>
                <w:sz w:val="16"/>
                <w:szCs w:val="16"/>
              </w:rPr>
              <w:t>品牌方案或套件中：</w:t>
            </w:r>
            <w:r w:rsidRPr="00C9770C">
              <w:rPr>
                <w:rFonts w:eastAsia="PMingLiU"/>
                <w:sz w:val="16"/>
                <w:szCs w:val="16"/>
              </w:rPr>
              <w:t>Exchange Online</w:t>
            </w:r>
            <w:r w:rsidRPr="00C9770C">
              <w:rPr>
                <w:rFonts w:eastAsia="PMingLiU"/>
                <w:sz w:val="16"/>
                <w:szCs w:val="16"/>
              </w:rPr>
              <w:t>、</w:t>
            </w:r>
            <w:r w:rsidRPr="00C9770C">
              <w:rPr>
                <w:rFonts w:eastAsia="PMingLiU"/>
                <w:sz w:val="16"/>
                <w:szCs w:val="16"/>
              </w:rPr>
              <w:t>Exchange Online Archiving</w:t>
            </w:r>
            <w:r w:rsidRPr="00C9770C">
              <w:rPr>
                <w:rFonts w:eastAsia="PMingLiU"/>
                <w:sz w:val="16"/>
                <w:szCs w:val="16"/>
              </w:rPr>
              <w:t>、</w:t>
            </w:r>
            <w:r w:rsidRPr="00C9770C">
              <w:rPr>
                <w:rFonts w:eastAsia="PMingLiU"/>
                <w:sz w:val="16"/>
                <w:szCs w:val="16"/>
              </w:rPr>
              <w:t>Exchange Online Protection</w:t>
            </w:r>
            <w:r w:rsidRPr="00C9770C">
              <w:rPr>
                <w:rFonts w:eastAsia="PMingLiU"/>
                <w:sz w:val="16"/>
                <w:szCs w:val="16"/>
              </w:rPr>
              <w:t>、</w:t>
            </w:r>
            <w:r w:rsidRPr="00C9770C">
              <w:rPr>
                <w:rFonts w:eastAsia="PMingLiU"/>
                <w:sz w:val="16"/>
                <w:szCs w:val="16"/>
              </w:rPr>
              <w:t>Office 365 Advanced Threat Protection</w:t>
            </w:r>
            <w:r w:rsidRPr="00C9770C">
              <w:rPr>
                <w:rFonts w:eastAsia="PMingLiU"/>
                <w:sz w:val="16"/>
                <w:szCs w:val="16"/>
              </w:rPr>
              <w:t>、</w:t>
            </w:r>
            <w:r w:rsidRPr="00C9770C">
              <w:rPr>
                <w:rFonts w:eastAsia="PMingLiU"/>
                <w:sz w:val="16"/>
                <w:szCs w:val="16"/>
              </w:rPr>
              <w:t>SharePoint Online</w:t>
            </w:r>
            <w:r w:rsidRPr="00C9770C">
              <w:rPr>
                <w:rFonts w:eastAsia="PMingLiU"/>
                <w:sz w:val="16"/>
                <w:szCs w:val="16"/>
              </w:rPr>
              <w:t>、商務用</w:t>
            </w:r>
            <w:r w:rsidRPr="00C9770C">
              <w:rPr>
                <w:rFonts w:eastAsia="PMingLiU"/>
                <w:sz w:val="16"/>
                <w:szCs w:val="16"/>
              </w:rPr>
              <w:t xml:space="preserve"> OneDrive</w:t>
            </w:r>
            <w:r w:rsidRPr="00C9770C">
              <w:rPr>
                <w:rFonts w:eastAsia="PMingLiU"/>
                <w:sz w:val="16"/>
                <w:szCs w:val="16"/>
              </w:rPr>
              <w:t>、</w:t>
            </w:r>
            <w:r w:rsidRPr="00C9770C">
              <w:rPr>
                <w:rFonts w:eastAsia="PMingLiU"/>
                <w:sz w:val="16"/>
                <w:szCs w:val="16"/>
              </w:rPr>
              <w:t>Project Online</w:t>
            </w:r>
            <w:r w:rsidRPr="00C9770C">
              <w:rPr>
                <w:rFonts w:eastAsia="PMingLiU"/>
                <w:sz w:val="16"/>
                <w:szCs w:val="16"/>
              </w:rPr>
              <w:t>、商務用</w:t>
            </w:r>
            <w:r w:rsidRPr="00C9770C">
              <w:rPr>
                <w:rFonts w:eastAsia="PMingLiU"/>
                <w:sz w:val="16"/>
                <w:szCs w:val="16"/>
              </w:rPr>
              <w:t xml:space="preserve"> Skype Online</w:t>
            </w:r>
            <w:r w:rsidRPr="00C9770C">
              <w:rPr>
                <w:rFonts w:eastAsia="PMingLiU"/>
                <w:sz w:val="16"/>
                <w:szCs w:val="16"/>
              </w:rPr>
              <w:t>、</w:t>
            </w:r>
            <w:r w:rsidRPr="00C9770C">
              <w:rPr>
                <w:rFonts w:eastAsia="PMingLiU"/>
                <w:sz w:val="16"/>
                <w:szCs w:val="16"/>
              </w:rPr>
              <w:t>Sway</w:t>
            </w:r>
            <w:r w:rsidRPr="00C9770C">
              <w:rPr>
                <w:rFonts w:eastAsia="PMingLiU"/>
                <w:sz w:val="16"/>
                <w:szCs w:val="16"/>
              </w:rPr>
              <w:t>、</w:t>
            </w:r>
            <w:r w:rsidRPr="00C9770C">
              <w:rPr>
                <w:rFonts w:eastAsia="PMingLiU"/>
                <w:sz w:val="16"/>
                <w:szCs w:val="16"/>
              </w:rPr>
              <w:t>Office Online</w:t>
            </w:r>
            <w:r w:rsidRPr="00C9770C">
              <w:rPr>
                <w:rFonts w:eastAsia="PMingLiU"/>
                <w:sz w:val="16"/>
                <w:szCs w:val="16"/>
              </w:rPr>
              <w:t>、</w:t>
            </w:r>
            <w:r w:rsidRPr="00C9770C">
              <w:rPr>
                <w:rFonts w:eastAsia="PMingLiU"/>
                <w:sz w:val="16"/>
                <w:szCs w:val="16"/>
              </w:rPr>
              <w:t>Microsoft MyAnalytics</w:t>
            </w:r>
            <w:r w:rsidRPr="00C9770C">
              <w:rPr>
                <w:rFonts w:eastAsia="PMingLiU"/>
                <w:sz w:val="16"/>
                <w:szCs w:val="16"/>
              </w:rPr>
              <w:t>、</w:t>
            </w:r>
            <w:r w:rsidRPr="00C9770C">
              <w:rPr>
                <w:rFonts w:eastAsia="PMingLiU"/>
                <w:sz w:val="16"/>
                <w:szCs w:val="16"/>
              </w:rPr>
              <w:t xml:space="preserve">Customer Lockbox </w:t>
            </w:r>
            <w:r w:rsidRPr="00C9770C">
              <w:rPr>
                <w:rFonts w:eastAsia="PMingLiU"/>
                <w:sz w:val="16"/>
                <w:szCs w:val="16"/>
              </w:rPr>
              <w:t>和</w:t>
            </w:r>
            <w:r w:rsidRPr="00C9770C">
              <w:rPr>
                <w:rFonts w:eastAsia="PMingLiU"/>
                <w:sz w:val="16"/>
                <w:szCs w:val="16"/>
              </w:rPr>
              <w:t xml:space="preserve"> Yammer Enterprise</w:t>
            </w:r>
            <w:r w:rsidRPr="00C9770C">
              <w:rPr>
                <w:rFonts w:eastAsia="PMingLiU"/>
                <w:sz w:val="16"/>
                <w:szCs w:val="16"/>
              </w:rPr>
              <w:t>。</w:t>
            </w:r>
            <w:r w:rsidRPr="00C9770C">
              <w:rPr>
                <w:rFonts w:eastAsia="PMingLiU"/>
                <w:sz w:val="16"/>
                <w:szCs w:val="16"/>
              </w:rPr>
              <w:t xml:space="preserve">Office 365 </w:t>
            </w:r>
            <w:r w:rsidRPr="00C9770C">
              <w:rPr>
                <w:rFonts w:eastAsia="PMingLiU"/>
                <w:sz w:val="16"/>
                <w:szCs w:val="16"/>
              </w:rPr>
              <w:t>服務並未包括</w:t>
            </w:r>
            <w:r w:rsidRPr="00C9770C">
              <w:rPr>
                <w:rFonts w:eastAsia="PMingLiU"/>
                <w:sz w:val="16"/>
                <w:szCs w:val="16"/>
              </w:rPr>
              <w:t xml:space="preserve"> Office 365 </w:t>
            </w:r>
            <w:r w:rsidRPr="00C9770C">
              <w:rPr>
                <w:rFonts w:eastAsia="PMingLiU"/>
                <w:sz w:val="16"/>
                <w:szCs w:val="16"/>
              </w:rPr>
              <w:t>專業增強版、在</w:t>
            </w:r>
            <w:r w:rsidRPr="00C9770C">
              <w:rPr>
                <w:rFonts w:eastAsia="PMingLiU"/>
                <w:sz w:val="16"/>
                <w:szCs w:val="16"/>
              </w:rPr>
              <w:t xml:space="preserve"> Microsoft </w:t>
            </w:r>
            <w:r w:rsidRPr="00C9770C">
              <w:rPr>
                <w:rFonts w:eastAsia="PMingLiU"/>
                <w:sz w:val="16"/>
                <w:szCs w:val="16"/>
              </w:rPr>
              <w:t>控制範圍之外運作的任何</w:t>
            </w:r>
            <w:r w:rsidRPr="00C9770C">
              <w:rPr>
                <w:rFonts w:eastAsia="PMingLiU"/>
                <w:sz w:val="16"/>
                <w:szCs w:val="16"/>
              </w:rPr>
              <w:t xml:space="preserve"> PSTN Services </w:t>
            </w:r>
            <w:r w:rsidRPr="00C9770C">
              <w:rPr>
                <w:rFonts w:eastAsia="PMingLiU"/>
                <w:sz w:val="16"/>
                <w:szCs w:val="16"/>
              </w:rPr>
              <w:t>部分、任何用戶端軟體，或任何以</w:t>
            </w:r>
            <w:r w:rsidRPr="00C9770C">
              <w:rPr>
                <w:rFonts w:eastAsia="PMingLiU"/>
                <w:sz w:val="16"/>
                <w:szCs w:val="16"/>
              </w:rPr>
              <w:t xml:space="preserve"> Office 365 </w:t>
            </w:r>
            <w:r w:rsidRPr="00C9770C">
              <w:rPr>
                <w:rFonts w:eastAsia="PMingLiU"/>
                <w:sz w:val="16"/>
                <w:szCs w:val="16"/>
              </w:rPr>
              <w:t>品牌方案或套件提供使用之獨立品牌服務，例如</w:t>
            </w:r>
            <w:r w:rsidRPr="00C9770C">
              <w:rPr>
                <w:rFonts w:eastAsia="PMingLiU"/>
                <w:sz w:val="16"/>
                <w:szCs w:val="16"/>
              </w:rPr>
              <w:t xml:space="preserve"> Bing </w:t>
            </w:r>
            <w:r w:rsidRPr="00C9770C">
              <w:rPr>
                <w:rFonts w:eastAsia="PMingLiU"/>
                <w:sz w:val="16"/>
                <w:szCs w:val="16"/>
              </w:rPr>
              <w:t>或以「</w:t>
            </w:r>
            <w:r w:rsidRPr="00C9770C">
              <w:rPr>
                <w:rFonts w:eastAsia="PMingLiU"/>
                <w:sz w:val="16"/>
                <w:szCs w:val="16"/>
              </w:rPr>
              <w:t>for Office 365</w:t>
            </w:r>
            <w:r w:rsidRPr="00C9770C">
              <w:rPr>
                <w:rFonts w:eastAsia="PMingLiU"/>
                <w:sz w:val="16"/>
                <w:szCs w:val="16"/>
              </w:rPr>
              <w:t>」為品牌的服務。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8" w:name="MicrosoftAzureCoreServices"/>
            <w:r>
              <w:rPr>
                <w:rFonts w:eastAsia="PMingLiU" w:hint="eastAsia"/>
                <w:sz w:val="16"/>
                <w:szCs w:val="16"/>
              </w:rPr>
              <w:t xml:space="preserve">Microsoft Azure </w:t>
            </w:r>
            <w:r>
              <w:rPr>
                <w:rFonts w:eastAsia="PMingLiU" w:hint="eastAsia"/>
                <w:sz w:val="16"/>
                <w:szCs w:val="16"/>
              </w:rPr>
              <w:t>核心服務</w:t>
            </w:r>
            <w:bookmarkEnd w:id="68"/>
          </w:p>
        </w:tc>
        <w:tc>
          <w:tcPr>
            <w:tcW w:w="8190" w:type="dxa"/>
          </w:tcPr>
          <w:p w:rsidR="00525461" w:rsidRDefault="00525461" w:rsidP="00525461">
            <w:pPr>
              <w:pStyle w:val="ProductList-Body"/>
              <w:rPr>
                <w:rFonts w:eastAsia="PMingLiU"/>
                <w:sz w:val="16"/>
                <w:szCs w:val="16"/>
              </w:rPr>
            </w:pPr>
            <w:r>
              <w:rPr>
                <w:rFonts w:eastAsia="PMingLiU" w:hint="eastAsia"/>
                <w:sz w:val="16"/>
                <w:szCs w:val="16"/>
              </w:rPr>
              <w:t>Active Directory</w:t>
            </w:r>
            <w:r>
              <w:rPr>
                <w:rFonts w:eastAsia="PMingLiU" w:hint="eastAsia"/>
                <w:sz w:val="16"/>
                <w:szCs w:val="16"/>
              </w:rPr>
              <w:t>、</w:t>
            </w:r>
            <w:r>
              <w:rPr>
                <w:rFonts w:eastAsia="PMingLiU" w:hint="eastAsia"/>
                <w:sz w:val="16"/>
                <w:szCs w:val="16"/>
              </w:rPr>
              <w:t xml:space="preserve">API </w:t>
            </w:r>
            <w:r>
              <w:rPr>
                <w:rFonts w:eastAsia="PMingLiU" w:hint="eastAsia"/>
                <w:sz w:val="16"/>
                <w:szCs w:val="16"/>
              </w:rPr>
              <w:t>管理、應用程式服務</w:t>
            </w:r>
            <w:r>
              <w:rPr>
                <w:rFonts w:eastAsia="PMingLiU" w:hint="eastAsia"/>
                <w:sz w:val="16"/>
                <w:szCs w:val="16"/>
              </w:rPr>
              <w:t xml:space="preserve"> (API </w:t>
            </w:r>
            <w:r>
              <w:rPr>
                <w:rFonts w:eastAsia="PMingLiU" w:hint="eastAsia"/>
                <w:sz w:val="16"/>
                <w:szCs w:val="16"/>
              </w:rPr>
              <w:t>應用程式、行動應用程式、</w:t>
            </w:r>
            <w:r>
              <w:rPr>
                <w:rFonts w:eastAsia="PMingLiU" w:hint="eastAsia"/>
                <w:sz w:val="16"/>
                <w:szCs w:val="16"/>
              </w:rPr>
              <w:t xml:space="preserve">Web </w:t>
            </w:r>
            <w:r>
              <w:rPr>
                <w:rFonts w:eastAsia="PMingLiU" w:hint="eastAsia"/>
                <w:sz w:val="16"/>
                <w:szCs w:val="16"/>
              </w:rPr>
              <w:t>應用程式、自動化、備份、批次、</w:t>
            </w:r>
            <w:r>
              <w:rPr>
                <w:rFonts w:eastAsia="PMingLiU" w:hint="eastAsia"/>
                <w:sz w:val="16"/>
                <w:szCs w:val="16"/>
              </w:rPr>
              <w:t xml:space="preserve">BizTalk </w:t>
            </w:r>
            <w:r>
              <w:rPr>
                <w:rFonts w:eastAsia="PMingLiU" w:hint="eastAsia"/>
                <w:sz w:val="16"/>
                <w:szCs w:val="16"/>
              </w:rPr>
              <w:t>服務、雲端服務、</w:t>
            </w:r>
            <w:r>
              <w:rPr>
                <w:rFonts w:eastAsia="PMingLiU" w:hint="eastAsia"/>
                <w:sz w:val="16"/>
                <w:szCs w:val="16"/>
              </w:rPr>
              <w:t>DocumentDB</w:t>
            </w:r>
            <w:r>
              <w:rPr>
                <w:rFonts w:eastAsia="PMingLiU" w:hint="eastAsia"/>
                <w:sz w:val="16"/>
                <w:szCs w:val="16"/>
              </w:rPr>
              <w:t>、事件中樞、</w:t>
            </w:r>
            <w:r>
              <w:rPr>
                <w:rFonts w:eastAsia="PMingLiU" w:hint="eastAsia"/>
                <w:sz w:val="16"/>
                <w:szCs w:val="16"/>
              </w:rPr>
              <w:t>Express Route</w:t>
            </w:r>
            <w:r>
              <w:rPr>
                <w:rFonts w:eastAsia="PMingLiU" w:hint="eastAsia"/>
                <w:sz w:val="16"/>
                <w:szCs w:val="16"/>
              </w:rPr>
              <w:t>、</w:t>
            </w:r>
            <w:r>
              <w:rPr>
                <w:rFonts w:eastAsia="PMingLiU" w:hint="eastAsia"/>
                <w:sz w:val="16"/>
                <w:szCs w:val="16"/>
              </w:rPr>
              <w:t>HDInsight</w:t>
            </w:r>
            <w:r>
              <w:rPr>
                <w:rFonts w:eastAsia="PMingLiU" w:hint="eastAsia"/>
                <w:sz w:val="16"/>
                <w:szCs w:val="16"/>
              </w:rPr>
              <w:t>、金鑰保存庫、負載平衡器、機器學習服務、管理入口網站、媒體服務、多重要素驗證、通知中樞、</w:t>
            </w:r>
            <w:r>
              <w:rPr>
                <w:rFonts w:eastAsia="PMingLiU" w:hint="eastAsia"/>
                <w:sz w:val="16"/>
                <w:szCs w:val="16"/>
              </w:rPr>
              <w:t>Operational Insights</w:t>
            </w:r>
            <w:r>
              <w:rPr>
                <w:rFonts w:eastAsia="PMingLiU" w:hint="eastAsia"/>
                <w:sz w:val="16"/>
                <w:szCs w:val="16"/>
              </w:rPr>
              <w:t>、</w:t>
            </w:r>
            <w:r>
              <w:rPr>
                <w:rFonts w:eastAsia="PMingLiU" w:hint="eastAsia"/>
                <w:sz w:val="16"/>
                <w:szCs w:val="16"/>
              </w:rPr>
              <w:t xml:space="preserve">Redis </w:t>
            </w:r>
            <w:r>
              <w:rPr>
                <w:rFonts w:eastAsia="PMingLiU" w:hint="eastAsia"/>
                <w:sz w:val="16"/>
                <w:szCs w:val="16"/>
              </w:rPr>
              <w:t>快取、版權管理服務、排程器、服務匯流排、網站復原、</w:t>
            </w:r>
            <w:r>
              <w:rPr>
                <w:rFonts w:eastAsia="PMingLiU" w:hint="eastAsia"/>
                <w:sz w:val="16"/>
                <w:szCs w:val="16"/>
              </w:rPr>
              <w:t>SQL Database</w:t>
            </w:r>
            <w:r>
              <w:rPr>
                <w:rFonts w:eastAsia="PMingLiU" w:hint="eastAsia"/>
                <w:sz w:val="16"/>
                <w:szCs w:val="16"/>
              </w:rPr>
              <w:t>、儲存、</w:t>
            </w:r>
            <w:r>
              <w:rPr>
                <w:rFonts w:eastAsia="PMingLiU" w:hint="eastAsia"/>
                <w:sz w:val="16"/>
                <w:szCs w:val="16"/>
              </w:rPr>
              <w:t>StorSimple</w:t>
            </w:r>
            <w:r>
              <w:rPr>
                <w:rFonts w:eastAsia="PMingLiU" w:hint="eastAsia"/>
                <w:sz w:val="16"/>
                <w:szCs w:val="16"/>
              </w:rPr>
              <w:t>、串流分析、流量管理員、虛擬機器、虛擬網路、</w:t>
            </w:r>
            <w:r>
              <w:rPr>
                <w:rFonts w:eastAsia="PMingLiU" w:hint="eastAsia"/>
                <w:sz w:val="16"/>
                <w:szCs w:val="16"/>
              </w:rPr>
              <w:t xml:space="preserve">Visual Studio Team Services </w:t>
            </w:r>
            <w:r>
              <w:rPr>
                <w:rFonts w:eastAsia="PMingLiU" w:hint="eastAsia"/>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lastRenderedPageBreak/>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9" w:name="DataProcessingTerms_DataatRest"/>
      <w:bookmarkStart w:id="70" w:name="_Toc457466419"/>
      <w:bookmarkStart w:id="71" w:name="_Toc453946599"/>
      <w:bookmarkStart w:id="72" w:name="_Toc466731264"/>
      <w:r w:rsidRPr="00372A30">
        <w:rPr>
          <w:rFonts w:eastAsia="PMingLiU"/>
        </w:rPr>
        <w:t>靜置客戶資料之地點</w:t>
      </w:r>
      <w:bookmarkEnd w:id="69"/>
      <w:bookmarkEnd w:id="70"/>
      <w:bookmarkEnd w:id="71"/>
      <w:bookmarkEnd w:id="72"/>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EF5712" w:rsidP="00EF5712">
      <w:pPr>
        <w:pStyle w:val="ProductList-Body"/>
        <w:numPr>
          <w:ilvl w:val="0"/>
          <w:numId w:val="38"/>
        </w:numPr>
        <w:ind w:left="450" w:right="-90" w:hanging="270"/>
        <w:rPr>
          <w:rFonts w:eastAsia="PMingLiU"/>
        </w:rPr>
      </w:pPr>
      <w:r w:rsidRPr="00372A30">
        <w:rPr>
          <w:rFonts w:eastAsia="PMingLiU"/>
          <w:b/>
        </w:rPr>
        <w:t xml:space="preserve">Office 365 </w:t>
      </w:r>
      <w:r w:rsidRPr="00372A30">
        <w:rPr>
          <w:rFonts w:eastAsia="PMingLiU"/>
          <w:b/>
        </w:rPr>
        <w:t>服務。</w:t>
      </w:r>
      <w:r w:rsidRPr="00372A30">
        <w:rPr>
          <w:rFonts w:eastAsia="PMingLiU"/>
        </w:rPr>
        <w:t>如果客戶在澳大利亞、加拿大、歐盟、印度、日本或美國地區</w:t>
      </w:r>
      <w:r w:rsidRPr="00372A30">
        <w:rPr>
          <w:rFonts w:eastAsia="PMingLiU"/>
        </w:rPr>
        <w:t xml:space="preserve"> (</w:t>
      </w:r>
      <w:r w:rsidRPr="00372A30">
        <w:rPr>
          <w:rFonts w:eastAsia="PMingLiU"/>
        </w:rPr>
        <w:t>上述各地分別稱為一地理區域</w:t>
      </w:r>
      <w:r w:rsidRPr="00372A30">
        <w:rPr>
          <w:rFonts w:eastAsia="PMingLiU"/>
        </w:rPr>
        <w:t xml:space="preserve">) </w:t>
      </w:r>
      <w:r w:rsidRPr="00372A30">
        <w:rPr>
          <w:rFonts w:eastAsia="PMingLiU"/>
        </w:rPr>
        <w:t>佈建其租用戶，</w:t>
      </w:r>
      <w:r w:rsidRPr="00372A30">
        <w:rPr>
          <w:rFonts w:eastAsia="PMingLiU"/>
        </w:rPr>
        <w:t xml:space="preserve">Microsoft </w:t>
      </w:r>
      <w:r w:rsidRPr="00372A30">
        <w:rPr>
          <w:rFonts w:eastAsia="PMingLiU"/>
        </w:rPr>
        <w:t>僅會將下列靜置客戶資料存放在該地理區域內：</w:t>
      </w:r>
      <w:r w:rsidRPr="00372A30">
        <w:rPr>
          <w:rFonts w:eastAsia="PMingLiU"/>
        </w:rPr>
        <w:t xml:space="preserve">(1) Exchange Online </w:t>
      </w:r>
      <w:r w:rsidRPr="00372A30">
        <w:rPr>
          <w:rFonts w:eastAsia="PMingLiU"/>
        </w:rPr>
        <w:t>信箱內容</w:t>
      </w:r>
      <w:r w:rsidRPr="00372A30">
        <w:rPr>
          <w:rFonts w:eastAsia="PMingLiU"/>
        </w:rPr>
        <w:t xml:space="preserve"> (</w:t>
      </w:r>
      <w:r w:rsidRPr="00372A30">
        <w:rPr>
          <w:rFonts w:eastAsia="PMingLiU"/>
        </w:rPr>
        <w:t>電子郵件內文、行事曆項目和電子郵件附件的內容</w:t>
      </w:r>
      <w:r w:rsidRPr="00372A30">
        <w:rPr>
          <w:rFonts w:eastAsia="PMingLiU"/>
        </w:rPr>
        <w:t>)</w:t>
      </w:r>
      <w:r w:rsidRPr="00372A30">
        <w:rPr>
          <w:rFonts w:eastAsia="PMingLiU"/>
        </w:rPr>
        <w:t>，</w:t>
      </w:r>
      <w:r w:rsidRPr="00372A30">
        <w:rPr>
          <w:rFonts w:eastAsia="PMingLiU"/>
        </w:rPr>
        <w:t xml:space="preserve">(2) SharePoint Online </w:t>
      </w:r>
      <w:r w:rsidRPr="00372A30">
        <w:rPr>
          <w:rFonts w:eastAsia="PMingLiU"/>
        </w:rPr>
        <w:t>網站內容和存放在該網站內之檔案，以及</w:t>
      </w:r>
      <w:r w:rsidRPr="00372A30">
        <w:rPr>
          <w:rFonts w:eastAsia="PMingLiU"/>
        </w:rPr>
        <w:t xml:space="preserve"> (3) </w:t>
      </w:r>
      <w:r w:rsidRPr="00372A30">
        <w:rPr>
          <w:rFonts w:eastAsia="PMingLiU"/>
        </w:rPr>
        <w:t>上傳至商務用</w:t>
      </w:r>
      <w:r w:rsidRPr="00372A30">
        <w:rPr>
          <w:rFonts w:eastAsia="PMingLiU"/>
        </w:rPr>
        <w:t xml:space="preserve"> OneDrive </w:t>
      </w:r>
      <w:r w:rsidRPr="00372A30">
        <w:rPr>
          <w:rFonts w:eastAsia="PMingLiU"/>
        </w:rPr>
        <w:t>的檔案。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Power BI </w:t>
      </w:r>
      <w:r>
        <w:rPr>
          <w:rFonts w:eastAsia="PMingLiU" w:hint="eastAsia"/>
          <w:b/>
        </w:rPr>
        <w:t>服務</w:t>
      </w:r>
      <w:r>
        <w:rPr>
          <w:rFonts w:eastAsia="PMingLiU" w:hint="eastAsia"/>
          <w:b/>
          <w:bCs/>
        </w:rPr>
        <w:t>。</w:t>
      </w:r>
      <w:r>
        <w:rPr>
          <w:rFonts w:eastAsia="PMingLiU" w:hint="eastAsia"/>
        </w:rPr>
        <w:t>如果客戶在澳大利亞、歐盟地區或美國佈建其租用戶，</w:t>
      </w:r>
      <w:r>
        <w:rPr>
          <w:rFonts w:eastAsia="PMingLiU" w:hint="eastAsia"/>
        </w:rPr>
        <w:t xml:space="preserve">Microsoft </w:t>
      </w:r>
      <w:r>
        <w:rPr>
          <w:rFonts w:eastAsia="PMingLiU" w:hint="eastAsia"/>
        </w:rPr>
        <w:t>會將</w:t>
      </w:r>
      <w:r>
        <w:rPr>
          <w:rFonts w:eastAsia="PMingLiU" w:hint="eastAsia"/>
        </w:rPr>
        <w:t xml:space="preserve"> Microsoft Power BI </w:t>
      </w:r>
      <w:r>
        <w:rPr>
          <w:rFonts w:eastAsia="PMingLiU" w:hint="eastAsia"/>
        </w:rPr>
        <w:t>靜置客戶資料存放在該地理區域內。</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Dynamics 365 </w:t>
      </w:r>
      <w:r>
        <w:rPr>
          <w:rFonts w:eastAsia="PMingLiU" w:hint="eastAsia"/>
          <w:b/>
        </w:rPr>
        <w:t>核心服務</w:t>
      </w:r>
      <w:r>
        <w:rPr>
          <w:rFonts w:eastAsia="PMingLiU" w:hint="eastAsia"/>
          <w:b/>
          <w:bCs/>
        </w:rPr>
        <w:t>。</w:t>
      </w:r>
      <w:r w:rsidR="00C9770C" w:rsidRPr="008B4A5A">
        <w:rPr>
          <w:rFonts w:eastAsia="PMingLiU" w:hAnsi="PMingLiU"/>
        </w:rPr>
        <w:t>除</w:t>
      </w:r>
      <w:r w:rsidR="00C9770C" w:rsidRPr="008B4A5A">
        <w:rPr>
          <w:rFonts w:eastAsia="PMingLiU"/>
        </w:rPr>
        <w:t xml:space="preserve"> Microsoft Social Engagement </w:t>
      </w:r>
      <w:r w:rsidR="00C9770C" w:rsidRPr="008B4A5A">
        <w:rPr>
          <w:rFonts w:eastAsia="PMingLiU" w:hAnsi="PMingLiU"/>
        </w:rPr>
        <w:t>外，若客戶在美國或歐盟地區供應其執行個體</w:t>
      </w:r>
      <w:r w:rsidR="00C9770C" w:rsidRPr="00505FAE">
        <w:rPr>
          <w:rFonts w:eastAsia="PMingLiU"/>
        </w:rPr>
        <w:t>，</w:t>
      </w:r>
      <w:r w:rsidR="00C9770C" w:rsidRPr="008B4A5A">
        <w:rPr>
          <w:rFonts w:eastAsia="PMingLiU"/>
        </w:rPr>
        <w:t xml:space="preserve">Microsoft </w:t>
      </w:r>
      <w:r w:rsidR="00C9770C" w:rsidRPr="008B4A5A">
        <w:rPr>
          <w:rFonts w:eastAsia="PMingLiU" w:hAnsi="PMingLiU"/>
        </w:rPr>
        <w:t>會將靜置客戶資料存放在這些地理區域中的任一位置，但限於</w:t>
      </w:r>
      <w:r w:rsidR="00C9770C" w:rsidRPr="008B4A5A">
        <w:rPr>
          <w:rFonts w:eastAsia="PMingLiU"/>
        </w:rPr>
        <w:t xml:space="preserve"> Microsoft Dynamics 365 </w:t>
      </w:r>
      <w:r w:rsidR="00C9770C" w:rsidRPr="008B4A5A">
        <w:rPr>
          <w:rFonts w:eastAsia="PMingLiU" w:hAnsi="PMingLiU"/>
        </w:rPr>
        <w:t>核心服務所管理之實體</w:t>
      </w:r>
      <w:r>
        <w:rPr>
          <w:rFonts w:eastAsia="PMingLiU" w:hint="eastAsia"/>
        </w:rPr>
        <w:t>。有些機構不得設定為儲存在任何特別地理區域或美國以外地區，且可能於其他位置進行複寫，詳如</w:t>
      </w:r>
      <w:r>
        <w:rPr>
          <w:rFonts w:eastAsia="PMingLiU" w:hint="eastAsia"/>
        </w:rPr>
        <w:t xml:space="preserve"> Microsoft Dynamics 365 </w:t>
      </w:r>
      <w:r>
        <w:rPr>
          <w:rFonts w:eastAsia="PMingLiU" w:hint="eastAsia"/>
        </w:rPr>
        <w:t>信任中心中所述。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3" w:name="DataProcessingTerms_Privacy"/>
      <w:bookmarkStart w:id="74" w:name="_Toc449618397"/>
      <w:bookmarkStart w:id="75" w:name="_Toc445967464"/>
      <w:bookmarkStart w:id="76" w:name="_Toc466731265"/>
      <w:r w:rsidRPr="005C21FE">
        <w:rPr>
          <w:rFonts w:eastAsia="PMingLiU" w:cstheme="minorHAnsi"/>
        </w:rPr>
        <w:t>隱私權</w:t>
      </w:r>
      <w:bookmarkEnd w:id="73"/>
      <w:bookmarkEnd w:id="74"/>
      <w:bookmarkEnd w:id="75"/>
      <w:bookmarkEnd w:id="7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7" w:name="SubcontractorTransfer"/>
      <w:r w:rsidRPr="00524BF9">
        <w:rPr>
          <w:rFonts w:eastAsia="PMingLiU"/>
          <w:b/>
        </w:rPr>
        <w:t>次承攬人移轉</w:t>
      </w:r>
      <w:bookmarkEnd w:id="7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8" w:name="_Toc466731266"/>
      <w:r w:rsidRPr="00861C8A">
        <w:rPr>
          <w:rFonts w:eastAsia="PMingLiU"/>
        </w:rPr>
        <w:lastRenderedPageBreak/>
        <w:t>其他歐洲條款</w:t>
      </w:r>
      <w:bookmarkEnd w:id="7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9" w:name="_Toc466731267"/>
      <w:r w:rsidRPr="00861C8A">
        <w:rPr>
          <w:rFonts w:eastAsia="PMingLiU"/>
        </w:rPr>
        <w:t>安全性</w:t>
      </w:r>
      <w:bookmarkEnd w:id="7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4B7176"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8"/>
          <w:footerReference w:type="first" r:id="rId2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0" w:name="OnlineServiceSpecificTerms"/>
      <w:bookmarkStart w:id="81" w:name="_Toc466731268"/>
      <w:r w:rsidRPr="00861C8A">
        <w:rPr>
          <w:rFonts w:asciiTheme="minorHAnsi" w:eastAsia="PMingLiU" w:hAnsiTheme="minorHAnsi"/>
        </w:rPr>
        <w:lastRenderedPageBreak/>
        <w:t>線上服務特定條款</w:t>
      </w:r>
      <w:bookmarkEnd w:id="80"/>
      <w:bookmarkEnd w:id="81"/>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2" w:name="_Toc466731269"/>
      <w:bookmarkStart w:id="83" w:name="MicrosoftAzureServices"/>
      <w:r w:rsidRPr="008F1B2C">
        <w:rPr>
          <w:rFonts w:eastAsia="PMingLiU"/>
          <w:lang w:eastAsia="zh-TW"/>
        </w:rPr>
        <w:t xml:space="preserve">Microsoft Azure </w:t>
      </w:r>
      <w:r w:rsidRPr="008F1B2C">
        <w:rPr>
          <w:rFonts w:eastAsia="PMingLiU" w:cs="MS Gothic"/>
          <w:lang w:eastAsia="zh-TW"/>
        </w:rPr>
        <w:t>服務</w:t>
      </w:r>
      <w:bookmarkEnd w:id="82"/>
    </w:p>
    <w:bookmarkEnd w:id="83"/>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4B7176"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0"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525461">
      <w:pPr>
        <w:pStyle w:val="ProductList-Body"/>
        <w:spacing w:after="120"/>
        <w:rPr>
          <w:rFonts w:eastAsia="PMingLiU" w:hAnsi="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31"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2"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3" w:history="1">
        <w:r w:rsidR="007F540F">
          <w:rPr>
            <w:rStyle w:val="Hyperlink"/>
            <w:rFonts w:eastAsia="PMingLiU"/>
          </w:rPr>
          <w:t>http://azure.microsoft.com/en-us/support/legal/store-terms/</w:t>
        </w:r>
      </w:hyperlink>
      <w:hyperlink r:id="rId34"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525461" w:rsidRDefault="00525461" w:rsidP="00525461">
      <w:pPr>
        <w:pStyle w:val="ProductList-Offering2Heading"/>
        <w:outlineLvl w:val="2"/>
        <w:rPr>
          <w:rFonts w:eastAsia="PMingLiU"/>
          <w:lang w:val="zh-TW" w:bidi="zh-TW"/>
        </w:rPr>
      </w:pPr>
      <w:bookmarkStart w:id="84" w:name="_Toc466731270"/>
      <w:bookmarkStart w:id="85" w:name="MicrosoftTranslator"/>
      <w:bookmarkStart w:id="86" w:name="_Toc449618403"/>
      <w:bookmarkStart w:id="87" w:name="_Toc445967470"/>
      <w:r>
        <w:rPr>
          <w:rFonts w:eastAsia="PMingLiU" w:hint="eastAsia"/>
        </w:rPr>
        <w:t>Microsoft Translator</w:t>
      </w:r>
      <w:bookmarkEnd w:id="84"/>
    </w:p>
    <w:bookmarkEnd w:id="85"/>
    <w:p w:rsidR="00525461" w:rsidRDefault="00525461" w:rsidP="00525461">
      <w:pPr>
        <w:pStyle w:val="ProductList-ClauseHeading"/>
        <w:rPr>
          <w:rFonts w:eastAsia="PMingLiU"/>
        </w:rPr>
      </w:pPr>
      <w:r>
        <w:rPr>
          <w:rFonts w:eastAsia="PMingLiU" w:hint="eastAsia"/>
        </w:rPr>
        <w:t xml:space="preserve">Microsoft Translator </w:t>
      </w:r>
      <w:r>
        <w:rPr>
          <w:rFonts w:eastAsia="PMingLiU" w:hint="eastAsia"/>
        </w:rPr>
        <w:t>隱私權</w:t>
      </w:r>
    </w:p>
    <w:p w:rsidR="00525461" w:rsidRDefault="00525461" w:rsidP="00525461">
      <w:pPr>
        <w:pStyle w:val="ProductList-Body"/>
        <w:rPr>
          <w:rFonts w:eastAsia="PMingLiU"/>
        </w:rPr>
      </w:pPr>
      <w:r>
        <w:rPr>
          <w:rFonts w:eastAsia="PMingLiU" w:hint="eastAsia"/>
        </w:rPr>
        <w:t xml:space="preserve">Microsoft </w:t>
      </w:r>
      <w:r>
        <w:rPr>
          <w:rFonts w:eastAsia="PMingLiU" w:hint="eastAsia"/>
        </w:rPr>
        <w:t>隱私權聲明</w:t>
      </w:r>
      <w:r>
        <w:rPr>
          <w:rFonts w:eastAsia="PMingLiU" w:hint="eastAsia"/>
        </w:rPr>
        <w:t xml:space="preserve"> (</w:t>
      </w:r>
      <w:r>
        <w:rPr>
          <w:rFonts w:eastAsia="PMingLiU" w:hint="eastAsia"/>
        </w:rPr>
        <w:t>位於</w:t>
      </w:r>
      <w:r>
        <w:rPr>
          <w:rFonts w:eastAsia="PMingLiU" w:hint="eastAsia"/>
        </w:rPr>
        <w:t xml:space="preserve"> </w:t>
      </w:r>
      <w:hyperlink r:id="rId35" w:history="1">
        <w:r>
          <w:rPr>
            <w:rStyle w:val="Hyperlink"/>
            <w:rFonts w:eastAsia="PMingLiU" w:hint="eastAsia"/>
          </w:rPr>
          <w:t>https://go.microsoft.com/fwlink/?LinkId=521839</w:t>
        </w:r>
      </w:hyperlink>
      <w:r>
        <w:rPr>
          <w:rFonts w:eastAsia="PMingLiU" w:hint="eastAsia"/>
        </w:rPr>
        <w:t xml:space="preserve">) </w:t>
      </w:r>
      <w:r>
        <w:rPr>
          <w:rFonts w:eastAsia="PMingLiU" w:hint="eastAsia"/>
        </w:rPr>
        <w:t>適用於客戶對</w:t>
      </w:r>
      <w:r>
        <w:rPr>
          <w:rFonts w:eastAsia="PMingLiU" w:hint="eastAsia"/>
        </w:rPr>
        <w:t xml:space="preserve"> Microsoft Translator </w:t>
      </w:r>
      <w:r>
        <w:rPr>
          <w:rFonts w:eastAsia="PMingLiU" w:hint="eastAsia"/>
        </w:rPr>
        <w:t>之使用，但在</w:t>
      </w:r>
      <w:r>
        <w:rPr>
          <w:rFonts w:eastAsia="PMingLiU" w:hint="eastAsia"/>
        </w:rPr>
        <w:t xml:space="preserve"> Microsoft Translator </w:t>
      </w:r>
      <w:r>
        <w:rPr>
          <w:rFonts w:eastAsia="PMingLiU" w:hint="eastAsia"/>
        </w:rPr>
        <w:t>小節與</w:t>
      </w:r>
      <w:r>
        <w:rPr>
          <w:rFonts w:eastAsia="PMingLiU" w:hint="eastAsia"/>
        </w:rPr>
        <w:t xml:space="preserve"> Microsoft </w:t>
      </w:r>
      <w:r>
        <w:rPr>
          <w:rFonts w:eastAsia="PMingLiU" w:hint="eastAsia"/>
        </w:rPr>
        <w:t>隱私權聲明有所牴觸的範圍內，以本小節為準。</w:t>
      </w:r>
    </w:p>
    <w:p w:rsidR="00525461" w:rsidRDefault="00525461" w:rsidP="00525461">
      <w:pPr>
        <w:pStyle w:val="ProductList-Body"/>
        <w:rPr>
          <w:rFonts w:eastAsia="PMingLiU"/>
        </w:rPr>
      </w:pPr>
    </w:p>
    <w:p w:rsidR="00525461" w:rsidRDefault="00525461" w:rsidP="00525461">
      <w:pPr>
        <w:pStyle w:val="ProductList-ClauseHeading"/>
        <w:rPr>
          <w:rFonts w:eastAsia="PMingLiU"/>
        </w:rPr>
      </w:pPr>
      <w:r>
        <w:rPr>
          <w:rFonts w:eastAsia="PMingLiU" w:hint="eastAsia"/>
        </w:rPr>
        <w:t>限制規定</w:t>
      </w:r>
    </w:p>
    <w:p w:rsidR="00525461" w:rsidRDefault="00525461" w:rsidP="00525461">
      <w:pPr>
        <w:pStyle w:val="ProductList-Body"/>
        <w:rPr>
          <w:rFonts w:eastAsia="PMingLiU"/>
        </w:rPr>
      </w:pPr>
      <w:r>
        <w:rPr>
          <w:rFonts w:eastAsia="PMingLiU" w:hint="eastAsia"/>
        </w:rPr>
        <w:t>客戶不得將取自</w:t>
      </w:r>
      <w:r>
        <w:rPr>
          <w:rFonts w:eastAsia="PMingLiU" w:hint="eastAsia"/>
        </w:rPr>
        <w:t xml:space="preserve"> Microsoft Translator </w:t>
      </w:r>
      <w:r>
        <w:rPr>
          <w:rFonts w:eastAsia="PMingLiU" w:hint="eastAsia"/>
        </w:rPr>
        <w:t>之任何資料，用於開發或提供任何相當於機器學習架構之翻譯服務用途。</w:t>
      </w:r>
    </w:p>
    <w:p w:rsidR="00525461" w:rsidRDefault="00525461" w:rsidP="00525461">
      <w:pPr>
        <w:pStyle w:val="ProductList-Body"/>
        <w:rPr>
          <w:rFonts w:eastAsia="PMingLiU"/>
        </w:rPr>
      </w:pPr>
    </w:p>
    <w:p w:rsidR="00525461" w:rsidRDefault="00525461" w:rsidP="00525461">
      <w:pPr>
        <w:pStyle w:val="ProductList-ClauseHeading"/>
        <w:rPr>
          <w:rFonts w:eastAsia="PMingLiU"/>
          <w:lang w:val="en-US"/>
        </w:rPr>
      </w:pPr>
      <w:r>
        <w:rPr>
          <w:rFonts w:eastAsia="PMingLiU" w:hint="eastAsia"/>
        </w:rPr>
        <w:t xml:space="preserve">Microsoft </w:t>
      </w:r>
      <w:r>
        <w:rPr>
          <w:rFonts w:eastAsia="PMingLiU" w:hint="eastAsia"/>
        </w:rPr>
        <w:t>資料之使用。</w:t>
      </w:r>
    </w:p>
    <w:p w:rsidR="00525461" w:rsidRDefault="00525461" w:rsidP="00525461">
      <w:pPr>
        <w:pStyle w:val="ProductList-Body"/>
        <w:rPr>
          <w:rFonts w:eastAsia="PMingLiU"/>
        </w:rPr>
      </w:pPr>
      <w:r>
        <w:rPr>
          <w:rFonts w:eastAsia="PMingLiU" w:hint="eastAsia"/>
        </w:rPr>
        <w:t>客戶授與</w:t>
      </w:r>
      <w:r>
        <w:rPr>
          <w:rFonts w:eastAsia="PMingLiU" w:hint="eastAsia"/>
        </w:rPr>
        <w:t xml:space="preserve"> Microsoft </w:t>
      </w:r>
      <w:r>
        <w:rPr>
          <w:rFonts w:eastAsia="PMingLiU" w:hint="eastAsia"/>
        </w:rPr>
        <w:t>客戶資料中之所有權利，且將保護及維護該等權利，足以供</w:t>
      </w:r>
      <w:r>
        <w:rPr>
          <w:rFonts w:eastAsia="PMingLiU" w:hint="eastAsia"/>
        </w:rPr>
        <w:t xml:space="preserve"> Microsoft </w:t>
      </w:r>
      <w:r>
        <w:rPr>
          <w:rFonts w:eastAsia="PMingLiU" w:hint="eastAsia"/>
        </w:rPr>
        <w:t>進行下列事項：</w:t>
      </w:r>
      <w:r>
        <w:rPr>
          <w:rFonts w:eastAsia="PMingLiU" w:hint="eastAsia"/>
        </w:rPr>
        <w:t xml:space="preserve">(i) </w:t>
      </w:r>
      <w:r>
        <w:rPr>
          <w:rFonts w:eastAsia="PMingLiU" w:hint="eastAsia"/>
        </w:rPr>
        <w:t>提供</w:t>
      </w:r>
      <w:r>
        <w:rPr>
          <w:rFonts w:eastAsia="PMingLiU" w:hint="eastAsia"/>
        </w:rPr>
        <w:t xml:space="preserve"> Microsoft Translator</w:t>
      </w:r>
      <w:r>
        <w:rPr>
          <w:rFonts w:eastAsia="PMingLiU" w:hint="eastAsia"/>
        </w:rPr>
        <w:t>；</w:t>
      </w:r>
      <w:r>
        <w:rPr>
          <w:rFonts w:eastAsia="PMingLiU" w:hint="eastAsia"/>
        </w:rPr>
        <w:t xml:space="preserve">(ii) </w:t>
      </w:r>
      <w:r>
        <w:rPr>
          <w:rFonts w:eastAsia="PMingLiU" w:hint="eastAsia"/>
        </w:rPr>
        <w:t>保護資料當事人；</w:t>
      </w:r>
      <w:r>
        <w:rPr>
          <w:rFonts w:eastAsia="PMingLiU" w:hint="eastAsia"/>
        </w:rPr>
        <w:t xml:space="preserve">(iii) </w:t>
      </w:r>
      <w:r>
        <w:rPr>
          <w:rFonts w:eastAsia="PMingLiU" w:hint="eastAsia"/>
        </w:rPr>
        <w:t>改善</w:t>
      </w:r>
      <w:r>
        <w:rPr>
          <w:rFonts w:eastAsia="PMingLiU" w:hint="eastAsia"/>
        </w:rPr>
        <w:t xml:space="preserve"> Microsoft </w:t>
      </w:r>
      <w:r>
        <w:rPr>
          <w:rFonts w:eastAsia="PMingLiU" w:hint="eastAsia"/>
        </w:rPr>
        <w:t>產品及服務。</w:t>
      </w:r>
      <w:r>
        <w:rPr>
          <w:rFonts w:eastAsia="PMingLiU" w:hint="eastAsia"/>
        </w:rPr>
        <w:t xml:space="preserve">Microsoft </w:t>
      </w:r>
      <w:r>
        <w:rPr>
          <w:rFonts w:eastAsia="PMingLiU" w:hint="eastAsia"/>
        </w:rPr>
        <w:t>不得提供客戶存取或擷取客戶資料之方式。</w:t>
      </w:r>
      <w:r>
        <w:rPr>
          <w:rFonts w:eastAsia="PMingLiU" w:hint="eastAsia"/>
        </w:rPr>
        <w:t xml:space="preserve">Microsoft </w:t>
      </w:r>
      <w:r>
        <w:rPr>
          <w:rFonts w:eastAsia="PMingLiU" w:hint="eastAsia"/>
        </w:rPr>
        <w:t>得基於本小節所述目的，保留傳送至</w:t>
      </w:r>
      <w:r>
        <w:rPr>
          <w:rFonts w:eastAsia="PMingLiU" w:hint="eastAsia"/>
        </w:rPr>
        <w:t xml:space="preserve"> Microsoft Translator </w:t>
      </w:r>
      <w:r>
        <w:rPr>
          <w:rFonts w:eastAsia="PMingLiU" w:hint="eastAsia"/>
        </w:rPr>
        <w:t>之客戶資料。客戶應向客戶資料中所包含之個人資料的資料當事人取得充分的同意，始能供客戶及</w:t>
      </w:r>
      <w:r>
        <w:rPr>
          <w:rFonts w:eastAsia="PMingLiU" w:hint="eastAsia"/>
        </w:rPr>
        <w:t xml:space="preserve"> Microsoft </w:t>
      </w:r>
      <w:r>
        <w:rPr>
          <w:rFonts w:eastAsia="PMingLiU" w:hint="eastAsia"/>
        </w:rPr>
        <w:t>處理客戶資料。</w:t>
      </w:r>
    </w:p>
    <w:p w:rsidR="00525461" w:rsidRDefault="00525461" w:rsidP="00525461">
      <w:pPr>
        <w:pStyle w:val="ProductList-Body"/>
        <w:rPr>
          <w:rFonts w:eastAsia="PMingLiU"/>
        </w:rPr>
      </w:pPr>
    </w:p>
    <w:p w:rsidR="00525461" w:rsidRDefault="00525461" w:rsidP="00525461">
      <w:pPr>
        <w:pStyle w:val="ProductList-ClauseHeading"/>
        <w:rPr>
          <w:rFonts w:eastAsia="PMingLiU"/>
        </w:rPr>
      </w:pPr>
      <w:r>
        <w:rPr>
          <w:rFonts w:eastAsia="PMingLiU" w:hint="eastAsia"/>
        </w:rPr>
        <w:t>來源標示</w:t>
      </w:r>
    </w:p>
    <w:p w:rsidR="00525461" w:rsidRDefault="00525461" w:rsidP="00525461">
      <w:pPr>
        <w:pStyle w:val="ProductList-Body"/>
        <w:rPr>
          <w:rFonts w:eastAsia="PMingLiU"/>
        </w:rPr>
      </w:pPr>
      <w:r>
        <w:rPr>
          <w:rFonts w:eastAsia="PMingLiU" w:hint="eastAsia"/>
        </w:rPr>
        <w:t>使用</w:t>
      </w:r>
      <w:r>
        <w:rPr>
          <w:rFonts w:eastAsia="PMingLiU" w:hint="eastAsia"/>
        </w:rPr>
        <w:t xml:space="preserve"> Microsoft Translator </w:t>
      </w:r>
      <w:r>
        <w:rPr>
          <w:rFonts w:eastAsia="PMingLiU" w:hint="eastAsia"/>
        </w:rPr>
        <w:t>所執行之自動翻譯的客戶應用程式或網站，必須讓使用者知悉文字係透過</w:t>
      </w:r>
      <w:r>
        <w:rPr>
          <w:rFonts w:eastAsia="PMingLiU" w:hint="eastAsia"/>
        </w:rPr>
        <w:t xml:space="preserve"> Microsoft Translator </w:t>
      </w:r>
      <w:r>
        <w:rPr>
          <w:rFonts w:eastAsia="PMingLiU" w:hint="eastAsia"/>
        </w:rPr>
        <w:t>自動翻譯。</w:t>
      </w:r>
    </w:p>
    <w:p w:rsidR="00525461" w:rsidRDefault="004B7176" w:rsidP="00525461">
      <w:pPr>
        <w:pStyle w:val="ProductList-Body"/>
        <w:shd w:val="clear" w:color="auto" w:fill="A6A6A6" w:themeFill="background1" w:themeFillShade="A6"/>
        <w:spacing w:before="120" w:after="240"/>
        <w:jc w:val="right"/>
        <w:rPr>
          <w:rFonts w:eastAsia="PMingLiU"/>
        </w:rPr>
      </w:pPr>
      <w:hyperlink r:id="rId36" w:anchor="TableofContents" w:history="1">
        <w:r w:rsidR="00525461">
          <w:rPr>
            <w:rStyle w:val="Hyperlink"/>
            <w:rFonts w:eastAsia="PMingLiU" w:hint="eastAsia"/>
            <w:sz w:val="16"/>
            <w:szCs w:val="16"/>
          </w:rPr>
          <w:t>目錄</w:t>
        </w:r>
      </w:hyperlink>
      <w:r w:rsidR="00525461">
        <w:rPr>
          <w:rFonts w:eastAsia="PMingLiU" w:hint="eastAsia"/>
          <w:sz w:val="16"/>
          <w:szCs w:val="16"/>
        </w:rPr>
        <w:t>/</w:t>
      </w:r>
      <w:hyperlink r:id="rId37" w:anchor="GeneralTerms" w:history="1">
        <w:r w:rsidR="00525461">
          <w:rPr>
            <w:rStyle w:val="Hyperlink"/>
            <w:rFonts w:eastAsia="PMingLiU" w:hint="eastAsia"/>
            <w:sz w:val="16"/>
            <w:szCs w:val="16"/>
          </w:rPr>
          <w:t>一般條款</w:t>
        </w:r>
      </w:hyperlink>
    </w:p>
    <w:p w:rsidR="00C9770C" w:rsidRPr="00497D85" w:rsidRDefault="00C9770C" w:rsidP="00C9770C">
      <w:pPr>
        <w:pStyle w:val="ProductList-OfferingGroupHeading"/>
        <w:spacing w:after="80"/>
        <w:outlineLvl w:val="1"/>
        <w:rPr>
          <w:rFonts w:eastAsia="PMingLiU"/>
        </w:rPr>
      </w:pPr>
      <w:bookmarkStart w:id="88" w:name="_Toc460240101"/>
      <w:bookmarkStart w:id="89" w:name="_Toc466731271"/>
      <w:bookmarkStart w:id="90" w:name="EMS"/>
      <w:bookmarkStart w:id="91" w:name="_Toc437590238"/>
      <w:bookmarkStart w:id="92" w:name="_Toc435790944"/>
      <w:bookmarkEnd w:id="86"/>
      <w:bookmarkEnd w:id="87"/>
      <w:r w:rsidRPr="00497D85">
        <w:rPr>
          <w:rFonts w:eastAsia="PMingLiU"/>
        </w:rPr>
        <w:t xml:space="preserve">Microsoft </w:t>
      </w:r>
      <w:bookmarkEnd w:id="88"/>
      <w:r w:rsidRPr="00497D85">
        <w:rPr>
          <w:rFonts w:eastAsia="PMingLiU"/>
        </w:rPr>
        <w:t xml:space="preserve">Azure </w:t>
      </w:r>
      <w:r w:rsidRPr="00497D85">
        <w:rPr>
          <w:rFonts w:eastAsia="PMingLiU"/>
        </w:rPr>
        <w:t>方案</w:t>
      </w:r>
      <w:bookmarkEnd w:id="89"/>
    </w:p>
    <w:bookmarkEnd w:id="90"/>
    <w:p w:rsidR="00C9770C" w:rsidRPr="00497D85" w:rsidRDefault="00C9770C" w:rsidP="00C9770C">
      <w:pPr>
        <w:pStyle w:val="ProductList-Body"/>
        <w:tabs>
          <w:tab w:val="clear" w:pos="158"/>
          <w:tab w:val="left" w:pos="360"/>
        </w:tabs>
        <w:rPr>
          <w:rFonts w:asciiTheme="majorHAnsi" w:eastAsia="PMingLiU" w:hAnsiTheme="majorHAnsi"/>
        </w:rPr>
      </w:pPr>
      <w:r w:rsidRPr="00497D85">
        <w:rPr>
          <w:rFonts w:asciiTheme="majorHAnsi" w:eastAsia="PMingLiU" w:hAnsiTheme="majorHAnsi"/>
          <w:b/>
          <w:color w:val="00188F"/>
        </w:rPr>
        <w:t>聲明</w:t>
      </w:r>
    </w:p>
    <w:p w:rsidR="00C9770C" w:rsidRPr="00497D85" w:rsidRDefault="004B7176" w:rsidP="00C9770C">
      <w:pPr>
        <w:pStyle w:val="ProductList-Body"/>
        <w:rPr>
          <w:rFonts w:asciiTheme="majorHAnsi" w:eastAsia="PMingLiU" w:hAnsiTheme="majorHAnsi"/>
        </w:rPr>
      </w:pPr>
      <w:hyperlink w:anchor="Attachment1" w:history="1">
        <w:r w:rsidR="00C9770C" w:rsidRPr="00497D85">
          <w:rPr>
            <w:rStyle w:val="Hyperlink"/>
            <w:rFonts w:eastAsia="PMingLiU"/>
          </w:rPr>
          <w:t>附件</w:t>
        </w:r>
        <w:r w:rsidR="00C9770C" w:rsidRPr="00497D85">
          <w:rPr>
            <w:rStyle w:val="Hyperlink"/>
            <w:rFonts w:eastAsia="PMingLiU"/>
          </w:rPr>
          <w:t xml:space="preserve"> 1</w:t>
        </w:r>
      </w:hyperlink>
      <w:r w:rsidR="00C9770C" w:rsidRPr="00497D85">
        <w:rPr>
          <w:rFonts w:asciiTheme="majorHAnsi" w:eastAsia="PMingLiU" w:hAnsiTheme="majorHAnsi"/>
        </w:rPr>
        <w:t xml:space="preserve"> </w:t>
      </w:r>
      <w:r w:rsidR="00C9770C" w:rsidRPr="00497D85">
        <w:rPr>
          <w:rFonts w:asciiTheme="majorHAnsi" w:eastAsia="PMingLiU" w:hAnsiTheme="majorHAnsi"/>
        </w:rPr>
        <w:t>中之</w:t>
      </w:r>
      <w:r w:rsidR="00C9770C" w:rsidRPr="00497D85">
        <w:rPr>
          <w:rFonts w:asciiTheme="majorHAnsi" w:eastAsia="PMingLiU" w:hAnsiTheme="majorHAnsi"/>
        </w:rPr>
        <w:t xml:space="preserve"> Bing </w:t>
      </w:r>
      <w:r w:rsidR="00C9770C" w:rsidRPr="00497D85">
        <w:rPr>
          <w:rFonts w:asciiTheme="majorHAnsi" w:eastAsia="PMingLiU" w:hAnsiTheme="majorHAnsi"/>
        </w:rPr>
        <w:t>地圖服務聲明適用之。</w:t>
      </w:r>
    </w:p>
    <w:p w:rsidR="00C9770C" w:rsidRPr="00497D85" w:rsidRDefault="00C9770C" w:rsidP="00C9770C">
      <w:pPr>
        <w:pStyle w:val="ProductList-Body"/>
        <w:rPr>
          <w:rFonts w:asciiTheme="majorHAnsi" w:eastAsia="PMingLiU" w:hAnsiTheme="majorHAnsi"/>
        </w:rPr>
      </w:pPr>
    </w:p>
    <w:p w:rsidR="00C9770C" w:rsidRPr="00497D85" w:rsidRDefault="00C9770C" w:rsidP="00C9770C">
      <w:pPr>
        <w:pStyle w:val="ProductList-Body"/>
        <w:tabs>
          <w:tab w:val="clear" w:pos="158"/>
          <w:tab w:val="left" w:pos="180"/>
        </w:tabs>
        <w:rPr>
          <w:rFonts w:asciiTheme="majorHAnsi" w:eastAsia="PMingLiU" w:hAnsiTheme="majorHAnsi"/>
        </w:rPr>
      </w:pPr>
      <w:r w:rsidRPr="00497D85">
        <w:rPr>
          <w:rFonts w:asciiTheme="majorHAnsi" w:eastAsia="PMingLiU" w:hAnsiTheme="majorHAnsi"/>
          <w:b/>
          <w:color w:val="00188F"/>
        </w:rPr>
        <w:t>訂閱授權套件</w:t>
      </w:r>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rPr>
        <w:t>除了使用者訂閱授權外，如需符合</w:t>
      </w:r>
      <w:r w:rsidRPr="00497D85">
        <w:rPr>
          <w:rFonts w:asciiTheme="majorHAnsi" w:eastAsia="PMingLiU" w:hAnsiTheme="majorHAnsi"/>
        </w:rPr>
        <w:t xml:space="preserve"> Azure Active Directory Premium</w:t>
      </w:r>
      <w:r w:rsidRPr="00497D85">
        <w:rPr>
          <w:rFonts w:asciiTheme="majorHAnsi" w:eastAsia="PMingLiU" w:hAnsiTheme="majorHAnsi"/>
        </w:rPr>
        <w:t>、</w:t>
      </w:r>
      <w:r w:rsidRPr="00497D85">
        <w:rPr>
          <w:rFonts w:asciiTheme="majorHAnsi" w:eastAsia="PMingLiU" w:hAnsiTheme="majorHAnsi"/>
        </w:rPr>
        <w:t xml:space="preserve">Azure Information Protection </w:t>
      </w:r>
      <w:r w:rsidRPr="00497D85">
        <w:rPr>
          <w:rFonts w:asciiTheme="majorHAnsi" w:eastAsia="PMingLiU" w:hAnsiTheme="majorHAnsi"/>
        </w:rPr>
        <w:t>及</w:t>
      </w:r>
      <w:r w:rsidRPr="00497D85">
        <w:rPr>
          <w:rFonts w:asciiTheme="majorHAnsi" w:eastAsia="PMingLiU" w:hAnsiTheme="majorHAnsi"/>
        </w:rPr>
        <w:t xml:space="preserve"> Microsoft Intune </w:t>
      </w:r>
      <w:r w:rsidRPr="00497D85">
        <w:rPr>
          <w:rFonts w:asciiTheme="majorHAnsi" w:eastAsia="PMingLiU" w:hAnsiTheme="majorHAnsi"/>
        </w:rPr>
        <w:t>要件之其他訂閱授權，請參閱</w:t>
      </w:r>
      <w:r>
        <w:rPr>
          <w:rFonts w:asciiTheme="majorHAnsi" w:eastAsia="PMingLiU" w:hAnsiTheme="majorHAnsi"/>
          <w:lang w:val="en-US"/>
        </w:rPr>
        <w:t xml:space="preserve"> </w:t>
      </w:r>
      <w:hyperlink w:anchor="Attachment2" w:history="1">
        <w:r w:rsidRPr="00497D85">
          <w:rPr>
            <w:rStyle w:val="Hyperlink"/>
            <w:rFonts w:eastAsia="PMingLiU"/>
          </w:rPr>
          <w:t>附件</w:t>
        </w:r>
        <w:r w:rsidRPr="00497D85">
          <w:rPr>
            <w:rStyle w:val="Hyperlink"/>
            <w:rFonts w:eastAsia="PMingLiU"/>
          </w:rPr>
          <w:t xml:space="preserve"> 2</w:t>
        </w:r>
      </w:hyperlink>
      <w:r w:rsidRPr="00497D85">
        <w:rPr>
          <w:rFonts w:asciiTheme="majorHAnsi" w:eastAsia="PMingLiU" w:hAnsiTheme="majorHAnsi"/>
        </w:rPr>
        <w:t>。</w:t>
      </w:r>
    </w:p>
    <w:p w:rsidR="0012394C" w:rsidRPr="00524BF9" w:rsidRDefault="0012394C" w:rsidP="0012394C">
      <w:pPr>
        <w:pStyle w:val="ProductList-Body"/>
        <w:rPr>
          <w:rFonts w:eastAsia="PMingLiU"/>
        </w:rPr>
      </w:pPr>
    </w:p>
    <w:p w:rsidR="0012394C" w:rsidRPr="0012394C" w:rsidRDefault="0012394C" w:rsidP="0012394C">
      <w:pPr>
        <w:pStyle w:val="ProductList-Offering2Heading"/>
        <w:outlineLvl w:val="2"/>
        <w:rPr>
          <w:rFonts w:ascii="Calibri Light" w:eastAsia="PMingLiU" w:hAnsi="Calibri Light" w:cstheme="minorHAnsi"/>
        </w:rPr>
      </w:pPr>
      <w:bookmarkStart w:id="93" w:name="AzureActiveDirectoryBasic"/>
      <w:r w:rsidRPr="0012394C">
        <w:rPr>
          <w:rFonts w:ascii="Calibri Light" w:eastAsia="PMingLiU" w:hAnsi="Calibri Light" w:cstheme="minorHAnsi"/>
        </w:rPr>
        <w:lastRenderedPageBreak/>
        <w:tab/>
      </w:r>
      <w:bookmarkStart w:id="94" w:name="_Toc459970714"/>
      <w:bookmarkStart w:id="95" w:name="_Toc457466428"/>
      <w:bookmarkStart w:id="96" w:name="_Toc466731272"/>
      <w:r w:rsidRPr="0012394C">
        <w:rPr>
          <w:rFonts w:ascii="Calibri Light" w:eastAsia="PMingLiU" w:hAnsi="Calibri Light" w:cstheme="minorHAnsi"/>
        </w:rPr>
        <w:t>Azure Active Directory Basic</w:t>
      </w:r>
      <w:bookmarkEnd w:id="94"/>
      <w:bookmarkEnd w:id="95"/>
      <w:bookmarkEnd w:id="96"/>
    </w:p>
    <w:bookmarkEnd w:id="93"/>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p w:rsidR="0012394C" w:rsidRPr="00524BF9" w:rsidRDefault="004B7176"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bookmarkStart w:id="97" w:name="AzureActiveDirectoryPremium"/>
      <w:r w:rsidRPr="0012394C">
        <w:rPr>
          <w:rFonts w:ascii="Calibri Light" w:eastAsia="PMingLiU" w:hAnsi="Calibri Light" w:cstheme="minorHAnsi"/>
          <w:lang w:eastAsia="zh-TW"/>
        </w:rPr>
        <w:tab/>
      </w:r>
      <w:bookmarkStart w:id="98" w:name="_Toc459970715"/>
      <w:bookmarkStart w:id="99" w:name="_Toc457466429"/>
      <w:bookmarkStart w:id="100" w:name="_Toc466731273"/>
      <w:r w:rsidRPr="0012394C">
        <w:rPr>
          <w:rFonts w:ascii="Calibri Light" w:eastAsia="PMingLiU" w:hAnsi="Calibri Light" w:cstheme="minorHAnsi"/>
        </w:rPr>
        <w:t>Azure Active Directory Premium</w:t>
      </w:r>
      <w:bookmarkEnd w:id="98"/>
      <w:bookmarkEnd w:id="99"/>
      <w:bookmarkEnd w:id="100"/>
    </w:p>
    <w:bookmarkEnd w:id="97"/>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rsidR="0012394C" w:rsidRPr="00524BF9" w:rsidRDefault="004B7176"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bookmarkStart w:id="101" w:name="AzureInformationProtectionPremium"/>
      <w:r w:rsidRPr="0012394C">
        <w:rPr>
          <w:rFonts w:ascii="Calibri Light" w:eastAsia="PMingLiU" w:hAnsi="Calibri Light" w:cstheme="minorHAnsi"/>
        </w:rPr>
        <w:tab/>
      </w:r>
      <w:bookmarkStart w:id="102" w:name="AzureRightsManagement"/>
      <w:bookmarkStart w:id="103" w:name="_Toc459970716"/>
      <w:bookmarkStart w:id="104" w:name="_Toc457466430"/>
      <w:bookmarkStart w:id="105" w:name="_Toc466731274"/>
      <w:r w:rsidRPr="0012394C">
        <w:rPr>
          <w:rFonts w:ascii="Calibri Light" w:eastAsia="PMingLiU" w:hAnsi="Calibri Light" w:cstheme="minorHAnsi"/>
        </w:rPr>
        <w:t>Azure Information Protection</w:t>
      </w:r>
      <w:bookmarkEnd w:id="102"/>
      <w:r w:rsidRPr="0012394C">
        <w:rPr>
          <w:rFonts w:ascii="Calibri Light" w:eastAsia="PMingLiU" w:hAnsi="Calibri Light" w:cstheme="minorHAnsi"/>
        </w:rPr>
        <w:t xml:space="preserve"> Premium</w:t>
      </w:r>
      <w:bookmarkEnd w:id="103"/>
      <w:bookmarkEnd w:id="104"/>
      <w:bookmarkEnd w:id="105"/>
    </w:p>
    <w:bookmarkEnd w:id="10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4B7176"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4B7176"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525461" w:rsidRDefault="00525461" w:rsidP="00525461">
      <w:pPr>
        <w:pStyle w:val="ProductList-Offering1Heading"/>
        <w:rPr>
          <w:rFonts w:asciiTheme="minorHAnsi" w:hAnsiTheme="minorHAnsi"/>
          <w:lang w:val="zh-TW" w:bidi="zh-TW"/>
        </w:rPr>
      </w:pPr>
      <w:bookmarkStart w:id="106" w:name="_Toc388464308"/>
      <w:bookmarkStart w:id="107" w:name="_Toc459970718"/>
      <w:bookmarkStart w:id="108" w:name="Dynamics365"/>
      <w:bookmarkStart w:id="109" w:name="_Toc460240107"/>
      <w:bookmarkStart w:id="110" w:name="_Toc466731275"/>
      <w:bookmarkEnd w:id="91"/>
      <w:bookmarkEnd w:id="92"/>
      <w:bookmarkEnd w:id="106"/>
      <w:r>
        <w:rPr>
          <w:rFonts w:hint="eastAsia"/>
        </w:rPr>
        <w:t>Microsoft Dynamics 365</w:t>
      </w:r>
      <w:r>
        <w:rPr>
          <w:rFonts w:asciiTheme="minorHAnsi" w:hAnsiTheme="minorHAnsi"/>
        </w:rPr>
        <w:t xml:space="preserve"> </w:t>
      </w:r>
      <w:r>
        <w:rPr>
          <w:rFonts w:asciiTheme="minorHAnsi" w:hAnsiTheme="minorHAnsi" w:hint="eastAsia"/>
        </w:rPr>
        <w:t>服務</w:t>
      </w:r>
      <w:bookmarkEnd w:id="107"/>
      <w:bookmarkEnd w:id="108"/>
      <w:bookmarkEnd w:id="109"/>
      <w:bookmarkEnd w:id="110"/>
    </w:p>
    <w:p w:rsidR="00525461" w:rsidRDefault="00525461" w:rsidP="00525461">
      <w:pPr>
        <w:spacing w:after="0" w:line="240" w:lineRule="auto"/>
        <w:rPr>
          <w:rFonts w:eastAsia="PMingLiU"/>
          <w:sz w:val="16"/>
          <w:szCs w:val="16"/>
        </w:rPr>
        <w:sectPr w:rsidR="00525461">
          <w:footerReference w:type="default" r:id="rId38"/>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Microsoft Dynamics 365</w:t>
      </w:r>
      <w:r w:rsidR="00C9770C">
        <w:rPr>
          <w:rFonts w:ascii="Calibri Light" w:eastAsia="PMingLiU" w:hAnsi="Calibri Light"/>
          <w:sz w:val="16"/>
          <w:szCs w:val="16"/>
        </w:rPr>
        <w:t xml:space="preserve"> </w:t>
      </w:r>
      <w:r w:rsidRPr="0015391F">
        <w:rPr>
          <w:rFonts w:ascii="Calibri Light" w:eastAsia="PMingLiU" w:hAnsi="Calibri Light"/>
          <w:sz w:val="16"/>
          <w:szCs w:val="16"/>
        </w:rPr>
        <w:t>Case Management</w:t>
      </w:r>
      <w:r w:rsidRPr="0015391F">
        <w:rPr>
          <w:rFonts w:ascii="Calibri Light" w:eastAsia="PMingLiU" w:hAnsi="Calibri Light"/>
          <w:sz w:val="16"/>
          <w:szCs w:val="16"/>
        </w:rPr>
        <w:t>，</w:t>
      </w:r>
      <w:r w:rsidRPr="0015391F">
        <w:rPr>
          <w:rFonts w:ascii="Calibri Light" w:eastAsia="PMingLiU" w:hAnsi="Calibri Light"/>
          <w:sz w:val="16"/>
          <w:szCs w:val="16"/>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Customer Service</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Field Services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Financials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Business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Operations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Project Service Automation</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Sales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Team Members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Business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Team Members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4B7176" w:rsidP="00525461">
      <w:pPr>
        <w:pStyle w:val="ProductList-Body"/>
        <w:rPr>
          <w:rFonts w:eastAsia="PMingLiU"/>
        </w:rPr>
      </w:pPr>
      <w:hyperlink r:id="rId39"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40"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41"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525461" w:rsidRDefault="00525461" w:rsidP="00525461">
      <w:pPr>
        <w:pStyle w:val="ProductList-Body"/>
        <w:tabs>
          <w:tab w:val="clear" w:pos="158"/>
          <w:tab w:val="left" w:pos="360"/>
        </w:tabs>
        <w:rPr>
          <w:rFonts w:eastAsia="PMingLiU"/>
        </w:rPr>
      </w:pPr>
      <w:r>
        <w:rPr>
          <w:rFonts w:eastAsia="PMingLiU" w:hint="eastAsia"/>
          <w:b/>
          <w:color w:val="00188F"/>
        </w:rPr>
        <w:t>外部使用者</w:t>
      </w:r>
    </w:p>
    <w:p w:rsidR="00525461" w:rsidRDefault="00525461" w:rsidP="00525461">
      <w:pPr>
        <w:pStyle w:val="ProductList-Body"/>
        <w:tabs>
          <w:tab w:val="clear" w:pos="158"/>
          <w:tab w:val="left" w:pos="360"/>
        </w:tabs>
        <w:rPr>
          <w:rFonts w:eastAsia="PMingLiU"/>
        </w:rPr>
      </w:pPr>
      <w:r>
        <w:rPr>
          <w:rFonts w:eastAsia="PMingLiU" w:hint="eastAsia"/>
        </w:rPr>
        <w:t xml:space="preserve">Microsoft Dynamics 365 </w:t>
      </w:r>
      <w:r>
        <w:rPr>
          <w:rFonts w:eastAsia="PMingLiU" w:hint="eastAsia"/>
        </w:rPr>
        <w:t>服務之外部使用者不需要訂閱使用權，即可存取線上服務。豁免規定不適用於客戶或其關係企業之承攬人或其代理人。</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ClauseHeading"/>
        <w:rPr>
          <w:rFonts w:eastAsia="PMingLiU"/>
        </w:rPr>
      </w:pPr>
      <w:r>
        <w:rPr>
          <w:rFonts w:eastAsia="PMingLiU" w:hint="eastAsia"/>
        </w:rPr>
        <w:t xml:space="preserve">Dynamics 365 </w:t>
      </w:r>
      <w:r>
        <w:rPr>
          <w:rFonts w:eastAsia="PMingLiU" w:hint="eastAsia"/>
        </w:rPr>
        <w:t>使用者訂閱使用權、</w:t>
      </w:r>
      <w:r>
        <w:rPr>
          <w:rFonts w:eastAsia="PMingLiU" w:hint="eastAsia"/>
        </w:rPr>
        <w:t xml:space="preserve">From SA </w:t>
      </w:r>
      <w:r>
        <w:rPr>
          <w:rFonts w:eastAsia="PMingLiU" w:hint="eastAsia"/>
        </w:rPr>
        <w:t>使用者訂閱使用權及加值使用者訂閱使用權的伺服器使用權利</w:t>
      </w:r>
    </w:p>
    <w:p w:rsidR="00525461" w:rsidRDefault="00525461" w:rsidP="00525461">
      <w:pPr>
        <w:pStyle w:val="ProductList-Body"/>
        <w:rPr>
          <w:rFonts w:eastAsia="PMingLiU"/>
        </w:rPr>
      </w:pPr>
      <w:r>
        <w:rPr>
          <w:rFonts w:eastAsia="PMingLiU" w:hint="eastAsia"/>
        </w:rPr>
        <w:t>具備有效</w:t>
      </w:r>
      <w:r>
        <w:rPr>
          <w:rFonts w:eastAsia="PMingLiU" w:hint="eastAsia"/>
        </w:rPr>
        <w:t xml:space="preserve"> Microsoft Dynamics 365 </w:t>
      </w:r>
      <w:r>
        <w:rPr>
          <w:rFonts w:eastAsia="PMingLiU" w:hint="eastAsia"/>
        </w:rPr>
        <w:t>服務訂閱之客戶得：</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在任何伺服器上安裝與使用不限數量之</w:t>
      </w:r>
      <w:r>
        <w:rPr>
          <w:rFonts w:eastAsia="PMingLiU" w:hint="eastAsia"/>
        </w:rPr>
        <w:t xml:space="preserve"> Microsoft Dynamics Server </w:t>
      </w:r>
      <w:r>
        <w:rPr>
          <w:rFonts w:eastAsia="PMingLiU" w:hint="eastAsia"/>
        </w:rPr>
        <w:t>軟體；</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lastRenderedPageBreak/>
        <w:t>允許具備</w:t>
      </w:r>
      <w:r>
        <w:rPr>
          <w:rFonts w:eastAsia="PMingLiU" w:hint="eastAsia"/>
        </w:rPr>
        <w:t xml:space="preserve"> </w:t>
      </w:r>
      <w:bookmarkStart w:id="111" w:name="_Toc459970720"/>
      <w:bookmarkStart w:id="112" w:name="DynamicsCRM"/>
      <w:r>
        <w:rPr>
          <w:rFonts w:eastAsia="PMingLiU" w:hint="eastAsia"/>
        </w:rPr>
        <w:t xml:space="preserve">Microsoft Dynamics CRM </w:t>
      </w:r>
      <w:bookmarkEnd w:id="111"/>
      <w:bookmarkEnd w:id="112"/>
      <w:r>
        <w:rPr>
          <w:rFonts w:eastAsia="PMingLiU" w:hint="eastAsia"/>
        </w:rPr>
        <w:t xml:space="preserve">CAL </w:t>
      </w:r>
      <w:r>
        <w:rPr>
          <w:rFonts w:eastAsia="PMingLiU" w:hint="eastAsia"/>
        </w:rPr>
        <w:t>和</w:t>
      </w:r>
      <w:r>
        <w:rPr>
          <w:rFonts w:eastAsia="PMingLiU" w:hint="eastAsia"/>
        </w:rPr>
        <w:t xml:space="preserve"> Microsoft Dynamics AX CAL </w:t>
      </w:r>
      <w:r>
        <w:rPr>
          <w:rFonts w:eastAsia="PMingLiU" w:hint="eastAsia"/>
        </w:rPr>
        <w:t>授權的使用者或裝置存取</w:t>
      </w:r>
      <w:r>
        <w:rPr>
          <w:rFonts w:eastAsia="PMingLiU" w:hint="eastAsia"/>
        </w:rPr>
        <w:t xml:space="preserve"> Microsoft Dynamics 365 </w:t>
      </w:r>
      <w:r>
        <w:rPr>
          <w:rFonts w:eastAsia="PMingLiU" w:hint="eastAsia"/>
        </w:rPr>
        <w:t>訂閱所隨附的</w:t>
      </w:r>
      <w:r>
        <w:rPr>
          <w:rFonts w:eastAsia="PMingLiU" w:hint="eastAsia"/>
        </w:rPr>
        <w:t xml:space="preserve"> Microsoft Dynamics Server </w:t>
      </w:r>
      <w:r>
        <w:rPr>
          <w:rFonts w:eastAsia="PMingLiU" w:hint="eastAsia"/>
        </w:rPr>
        <w:t>軟體；</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在</w:t>
      </w:r>
      <w:r>
        <w:rPr>
          <w:rFonts w:eastAsia="PMingLiU" w:hint="eastAsia"/>
        </w:rPr>
        <w:t xml:space="preserve"> </w:t>
      </w:r>
      <w:bookmarkStart w:id="113" w:name="_Toc459970721"/>
      <w:bookmarkStart w:id="114" w:name="DynamicsMarketing"/>
      <w:r>
        <w:rPr>
          <w:rFonts w:eastAsia="PMingLiU" w:hint="eastAsia"/>
        </w:rPr>
        <w:t xml:space="preserve">Microsoft Dynamics </w:t>
      </w:r>
      <w:bookmarkEnd w:id="113"/>
      <w:bookmarkEnd w:id="114"/>
      <w:r>
        <w:rPr>
          <w:rFonts w:eastAsia="PMingLiU" w:hint="eastAsia"/>
        </w:rPr>
        <w:t xml:space="preserve">Server </w:t>
      </w:r>
      <w:r>
        <w:rPr>
          <w:rFonts w:eastAsia="PMingLiU" w:hint="eastAsia"/>
        </w:rPr>
        <w:t>軟體上接收及使用政府稅賦及法規需求的相關更新；</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修改或建立書面或線上文件中所列載之外掛程式、執行階段及其他元件的衍生作品，並使用該等衍生作品，但僅限與</w:t>
      </w:r>
      <w:r>
        <w:rPr>
          <w:rFonts w:eastAsia="PMingLiU" w:hint="eastAsia"/>
        </w:rPr>
        <w:t xml:space="preserve"> Microsoft Dynamics Server </w:t>
      </w:r>
      <w:r>
        <w:rPr>
          <w:rFonts w:eastAsia="PMingLiU" w:hint="eastAsia"/>
        </w:rPr>
        <w:t>軟體搭配使用且僅供客戶內部目的使用；以及</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執行</w:t>
      </w:r>
      <w:r>
        <w:rPr>
          <w:rFonts w:eastAsia="PMingLiU" w:hint="eastAsia"/>
        </w:rPr>
        <w:t xml:space="preserve"> Microsoft Dynamics Server </w:t>
      </w:r>
      <w:r>
        <w:rPr>
          <w:rFonts w:eastAsia="PMingLiU" w:hint="eastAsia"/>
        </w:rPr>
        <w:t>軟體的被動容錯執行個體，做為暫時性的支援。</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15" w:name="_Toc459970722"/>
      <w:bookmarkStart w:id="116" w:name="MicrosoftSocialEngagement"/>
      <w:r>
        <w:rPr>
          <w:rFonts w:eastAsia="PMingLiU" w:hint="eastAsia"/>
          <w:b/>
          <w:color w:val="00188F"/>
        </w:rPr>
        <w:t>Microsoft Social Engagement</w:t>
      </w:r>
      <w:bookmarkEnd w:id="115"/>
    </w:p>
    <w:bookmarkEnd w:id="116"/>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Body"/>
        <w:tabs>
          <w:tab w:val="clear" w:pos="158"/>
          <w:tab w:val="left" w:pos="360"/>
        </w:tabs>
        <w:ind w:left="180"/>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4B7176" w:rsidP="00525461">
      <w:pPr>
        <w:pStyle w:val="ProductList-Body"/>
        <w:shd w:val="clear" w:color="auto" w:fill="A6A6A6" w:themeFill="background1" w:themeFillShade="A6"/>
        <w:spacing w:before="120" w:after="240"/>
        <w:jc w:val="right"/>
        <w:rPr>
          <w:rFonts w:eastAsia="PMingLiU"/>
        </w:rPr>
      </w:pPr>
      <w:hyperlink r:id="rId42" w:anchor="TableofContents" w:history="1">
        <w:r w:rsidR="00525461">
          <w:rPr>
            <w:rStyle w:val="Hyperlink"/>
            <w:rFonts w:eastAsia="PMingLiU" w:hint="eastAsia"/>
            <w:sz w:val="16"/>
            <w:szCs w:val="16"/>
          </w:rPr>
          <w:t>目錄</w:t>
        </w:r>
      </w:hyperlink>
      <w:r w:rsidR="00525461">
        <w:rPr>
          <w:rFonts w:eastAsia="PMingLiU" w:hint="eastAsia"/>
          <w:sz w:val="16"/>
          <w:szCs w:val="16"/>
        </w:rPr>
        <w:t>/</w:t>
      </w:r>
      <w:hyperlink r:id="rId43"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17" w:name="_Toc466731276"/>
      <w:bookmarkStart w:id="118" w:name="O365Services"/>
      <w:r w:rsidRPr="001A79A2">
        <w:rPr>
          <w:lang w:eastAsia="zh-TW"/>
        </w:rPr>
        <w:t>Office 365 Services</w:t>
      </w:r>
      <w:bookmarkEnd w:id="117"/>
    </w:p>
    <w:bookmarkEnd w:id="118"/>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4B7176"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19"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19"/>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20" w:name="MicrosoftTeams"/>
      <w:r w:rsidRPr="00C9770C">
        <w:rPr>
          <w:rFonts w:eastAsia="PMingLiU"/>
          <w:b/>
          <w:color w:val="00188F"/>
        </w:rPr>
        <w:t>Microsoft Teams</w:t>
      </w:r>
      <w:bookmarkEnd w:id="120"/>
    </w:p>
    <w:p w:rsidR="00C9770C" w:rsidRP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C9770C" w:rsidRDefault="00C9770C" w:rsidP="002D6B59">
      <w:pPr>
        <w:pStyle w:val="ProductList-Body"/>
        <w:rPr>
          <w:rFonts w:ascii="Calibri" w:eastAsia="PMingLiU" w:hAnsi="Calibri"/>
        </w:rPr>
      </w:pPr>
    </w:p>
    <w:p w:rsidR="00C87F8E" w:rsidRDefault="00A976D7" w:rsidP="00C87F8E">
      <w:pPr>
        <w:pStyle w:val="ProductList-Body"/>
        <w:tabs>
          <w:tab w:val="clear" w:pos="158"/>
          <w:tab w:val="left" w:pos="360"/>
        </w:tabs>
        <w:rPr>
          <w:rFonts w:eastAsia="PMingLiU"/>
        </w:rPr>
      </w:pPr>
      <w:r w:rsidRPr="00D70397">
        <w:rPr>
          <w:rFonts w:eastAsia="PMingLiU"/>
        </w:rPr>
        <w:tab/>
      </w:r>
      <w:bookmarkStart w:id="121" w:name="ExchangeOnline"/>
      <w:bookmarkStart w:id="122" w:name="_Toc453946621"/>
      <w:bookmarkStart w:id="123" w:name="_Toc451949059"/>
    </w:p>
    <w:p w:rsidR="00C87F8E" w:rsidRDefault="00C87F8E" w:rsidP="00C87F8E">
      <w:pPr>
        <w:pStyle w:val="ProductList-Body"/>
        <w:tabs>
          <w:tab w:val="clear" w:pos="158"/>
          <w:tab w:val="left" w:pos="360"/>
        </w:tabs>
        <w:rPr>
          <w:rFonts w:eastAsia="PMingLiU"/>
        </w:rPr>
      </w:pPr>
    </w:p>
    <w:p w:rsidR="00A976D7" w:rsidRPr="00BB7F33" w:rsidRDefault="00A976D7" w:rsidP="00A976D7">
      <w:pPr>
        <w:pStyle w:val="ProductList-Offering2Heading"/>
        <w:outlineLvl w:val="2"/>
        <w:rPr>
          <w:rFonts w:ascii="Calibri Light" w:eastAsia="PMingLiU" w:hAnsi="Calibri Light"/>
        </w:rPr>
      </w:pPr>
      <w:bookmarkStart w:id="124" w:name="_Toc466731277"/>
      <w:r w:rsidRPr="00BB7F33">
        <w:rPr>
          <w:rFonts w:ascii="Calibri Light" w:eastAsia="PMingLiU" w:hAnsi="Calibri Light"/>
        </w:rPr>
        <w:lastRenderedPageBreak/>
        <w:t>Exchange Online</w:t>
      </w:r>
      <w:bookmarkEnd w:id="121"/>
      <w:bookmarkEnd w:id="122"/>
      <w:bookmarkEnd w:id="123"/>
      <w:bookmarkEnd w:id="124"/>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4"/>
          <w:footerReference w:type="first" r:id="rId45"/>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Office 365 Advanced Threat Protection</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Kiosk</w:t>
      </w:r>
    </w:p>
    <w:p w:rsidR="00A976D7"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lastRenderedPageBreak/>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6"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5" w:name="_Toc423959249"/>
      <w:r w:rsidRPr="0076124E">
        <w:rPr>
          <w:rFonts w:eastAsia="PMingLiU" w:hint="eastAsia"/>
          <w:b/>
          <w:color w:val="00188F"/>
        </w:rPr>
        <w:t>服務等級協定</w:t>
      </w:r>
      <w:bookmarkEnd w:id="125"/>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26" w:name="_Toc466731278"/>
      <w:bookmarkStart w:id="127" w:name="Office365Applications"/>
      <w:r w:rsidRPr="003515FD">
        <w:rPr>
          <w:rFonts w:eastAsia="PMingLiU"/>
          <w:lang w:eastAsia="zh-TW"/>
        </w:rPr>
        <w:t xml:space="preserve">Office 365 </w:t>
      </w:r>
      <w:r w:rsidRPr="003515FD">
        <w:rPr>
          <w:rFonts w:eastAsia="PMingLiU" w:cs="MS Gothic"/>
          <w:lang w:eastAsia="zh-TW"/>
        </w:rPr>
        <w:t>應用程式</w:t>
      </w:r>
      <w:bookmarkEnd w:id="126"/>
    </w:p>
    <w:p w:rsidR="000671C7" w:rsidRPr="003515FD" w:rsidRDefault="000671C7" w:rsidP="000671C7">
      <w:pPr>
        <w:pStyle w:val="ProductList-Offering1"/>
        <w:rPr>
          <w:rFonts w:eastAsia="PMingLiU"/>
        </w:rPr>
        <w:sectPr w:rsidR="000671C7" w:rsidRPr="003515FD" w:rsidSect="002577A8">
          <w:footerReference w:type="first" r:id="rId47"/>
          <w:type w:val="continuous"/>
          <w:pgSz w:w="12240" w:h="15840"/>
          <w:pgMar w:top="1440" w:right="720" w:bottom="1440" w:left="720" w:header="720" w:footer="720" w:gutter="0"/>
          <w:cols w:space="720"/>
          <w:titlePg/>
          <w:docGrid w:linePitch="360"/>
        </w:sectPr>
      </w:pPr>
    </w:p>
    <w:bookmarkEnd w:id="127"/>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8"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C9770C" w:rsidRPr="00497D85" w:rsidRDefault="00C9770C" w:rsidP="00C9770C">
      <w:pPr>
        <w:pStyle w:val="ProductList-Offering2Heading"/>
        <w:outlineLvl w:val="2"/>
        <w:rPr>
          <w:rFonts w:eastAsia="PMingLiU"/>
        </w:rPr>
      </w:pPr>
      <w:r w:rsidRPr="00497D85">
        <w:rPr>
          <w:rFonts w:eastAsia="PMingLiU"/>
        </w:rPr>
        <w:tab/>
      </w:r>
      <w:bookmarkStart w:id="128" w:name="MicrosoftMyAnalytics"/>
      <w:bookmarkStart w:id="129" w:name="_Toc465426847"/>
      <w:bookmarkStart w:id="130" w:name="_Toc466731279"/>
      <w:r w:rsidRPr="00497D85">
        <w:rPr>
          <w:rFonts w:eastAsia="PMingLiU"/>
        </w:rPr>
        <w:t>Microsoft MyAnalytics</w:t>
      </w:r>
      <w:bookmarkEnd w:id="128"/>
      <w:bookmarkEnd w:id="129"/>
      <w:bookmarkEnd w:id="130"/>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C9770C" w:rsidRPr="00C9770C" w:rsidRDefault="004B7176" w:rsidP="00C9770C">
      <w:pPr>
        <w:pStyle w:val="ProductList-Body"/>
        <w:shd w:val="clear" w:color="auto" w:fill="A6A6A6" w:themeFill="background1" w:themeFillShade="A6"/>
        <w:spacing w:before="120" w:after="240"/>
        <w:jc w:val="right"/>
        <w:rPr>
          <w:rFonts w:eastAsia="PMingLiU"/>
        </w:rPr>
      </w:pPr>
      <w:hyperlink w:anchor="TableofContents" w:history="1">
        <w:r w:rsidR="00C9770C" w:rsidRPr="00C9770C">
          <w:rPr>
            <w:rStyle w:val="Hyperlink"/>
            <w:rFonts w:eastAsia="PMingLiU"/>
            <w:sz w:val="16"/>
            <w:szCs w:val="16"/>
          </w:rPr>
          <w:t>目錄</w:t>
        </w:r>
      </w:hyperlink>
      <w:r w:rsidR="00C9770C" w:rsidRPr="00C9770C">
        <w:rPr>
          <w:rFonts w:eastAsia="PMingLiU"/>
          <w:sz w:val="16"/>
          <w:szCs w:val="16"/>
        </w:rPr>
        <w:t>/</w:t>
      </w:r>
      <w:hyperlink w:anchor="GeneralTerms" w:history="1">
        <w:r w:rsidR="00C9770C" w:rsidRPr="00C9770C">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31" w:name="_Toc435790953"/>
      <w:bookmarkStart w:id="132" w:name="_Toc466731280"/>
      <w:r w:rsidRPr="002F11FB">
        <w:rPr>
          <w:rFonts w:eastAsia="PMingLiU"/>
          <w:lang w:eastAsia="zh-TW"/>
        </w:rPr>
        <w:t>Office 365 Advanced eDiscovery</w:t>
      </w:r>
      <w:bookmarkEnd w:id="131"/>
      <w:bookmarkEnd w:id="132"/>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4B7176"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3" w:name="_Toc466731281"/>
      <w:r w:rsidR="000671C7" w:rsidRPr="0064494E">
        <w:rPr>
          <w:lang w:eastAsia="zh-TW"/>
        </w:rPr>
        <w:t>Office Online</w:t>
      </w:r>
      <w:bookmarkEnd w:id="133"/>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4" w:name="_Toc466731282"/>
      <w:r w:rsidRPr="003515FD">
        <w:rPr>
          <w:rFonts w:eastAsia="PMingLiU" w:cs="MS Gothic"/>
          <w:lang w:eastAsia="zh-TW"/>
        </w:rPr>
        <w:t>商務用</w:t>
      </w:r>
      <w:r w:rsidRPr="003515FD">
        <w:rPr>
          <w:rFonts w:eastAsia="PMingLiU"/>
          <w:lang w:eastAsia="zh-TW"/>
        </w:rPr>
        <w:t xml:space="preserve"> OneDrive</w:t>
      </w:r>
      <w:bookmarkEnd w:id="134"/>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lastRenderedPageBreak/>
        <w:tab/>
      </w:r>
      <w:bookmarkStart w:id="135" w:name="_Toc453946627"/>
      <w:bookmarkStart w:id="136" w:name="_Toc451949065"/>
      <w:bookmarkStart w:id="137" w:name="_Toc466731283"/>
      <w:bookmarkStart w:id="138" w:name="ProjectOnline"/>
      <w:r w:rsidRPr="00BB7F33">
        <w:rPr>
          <w:rFonts w:ascii="Calibri Light" w:eastAsia="PMingLiU" w:hAnsi="Calibri Light"/>
        </w:rPr>
        <w:t>Project Online</w:t>
      </w:r>
      <w:bookmarkEnd w:id="135"/>
      <w:bookmarkEnd w:id="136"/>
      <w:bookmarkEnd w:id="137"/>
    </w:p>
    <w:bookmarkEnd w:id="138"/>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9" w:name="_Toc466731284"/>
      <w:r w:rsidRPr="00193D30">
        <w:rPr>
          <w:lang w:eastAsia="zh-TW"/>
        </w:rPr>
        <w:t>SharePoint Online</w:t>
      </w:r>
      <w:bookmarkEnd w:id="139"/>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Kiosk</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4B7176"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40" w:name="SkypeforBusinessOnline"/>
      <w:r w:rsidRPr="00AE1AD5">
        <w:rPr>
          <w:rFonts w:eastAsia="PMingLiU"/>
        </w:rPr>
        <w:tab/>
      </w:r>
      <w:bookmarkStart w:id="141" w:name="_Toc431797723"/>
      <w:bookmarkStart w:id="142" w:name="_Toc431459539"/>
      <w:bookmarkStart w:id="143" w:name="_Toc466731285"/>
      <w:r w:rsidRPr="00AE1AD5">
        <w:rPr>
          <w:rFonts w:eastAsia="PMingLiU"/>
        </w:rPr>
        <w:t>商務用</w:t>
      </w:r>
      <w:r w:rsidRPr="00AE1AD5">
        <w:rPr>
          <w:rFonts w:eastAsia="PMingLiU"/>
        </w:rPr>
        <w:t xml:space="preserve"> Skype </w:t>
      </w:r>
      <w:bookmarkEnd w:id="141"/>
      <w:r w:rsidRPr="00AE1AD5">
        <w:rPr>
          <w:rFonts w:eastAsia="PMingLiU"/>
        </w:rPr>
        <w:t>Online</w:t>
      </w:r>
      <w:bookmarkEnd w:id="140"/>
      <w:bookmarkEnd w:id="142"/>
      <w:bookmarkEnd w:id="143"/>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4" w:name="的核心功能"/>
      <w:bookmarkEnd w:id="144"/>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lastRenderedPageBreak/>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45" w:name="SkypeforBusinessOnlinePTSN"/>
      <w:r w:rsidRPr="0054532D">
        <w:rPr>
          <w:rFonts w:eastAsia="PMingLiU"/>
          <w:lang w:eastAsia="zh-TW"/>
        </w:rPr>
        <w:tab/>
      </w:r>
      <w:bookmarkStart w:id="146" w:name="_Toc466731286"/>
      <w:r w:rsidRPr="0054532D">
        <w:rPr>
          <w:rFonts w:eastAsia="PMingLiU"/>
          <w:lang w:eastAsia="zh-TW"/>
        </w:rPr>
        <w:t>商務用</w:t>
      </w:r>
      <w:r w:rsidRPr="0054532D">
        <w:rPr>
          <w:rFonts w:eastAsia="PMingLiU"/>
          <w:lang w:eastAsia="zh-TW"/>
        </w:rPr>
        <w:t xml:space="preserve"> Skype Online PSTN Services</w:t>
      </w:r>
      <w:bookmarkEnd w:id="146"/>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5"/>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A976D7" w:rsidRPr="00D70397" w:rsidRDefault="00A976D7" w:rsidP="00A976D7">
      <w:pPr>
        <w:pStyle w:val="ProductList-Body"/>
        <w:rPr>
          <w:rFonts w:eastAsia="PMingLiU"/>
        </w:rPr>
      </w:pPr>
      <w:r w:rsidRPr="00D70397">
        <w:rPr>
          <w:rFonts w:eastAsia="PMingLiU"/>
          <w:b/>
          <w:color w:val="00188F"/>
        </w:rPr>
        <w:t>PSTN Services</w:t>
      </w:r>
    </w:p>
    <w:p w:rsidR="00A976D7" w:rsidRPr="00D70397" w:rsidRDefault="00A976D7" w:rsidP="00A976D7">
      <w:pPr>
        <w:pStyle w:val="ProductList-Body"/>
        <w:rPr>
          <w:rFonts w:eastAsia="PMingLiU"/>
        </w:rPr>
      </w:pPr>
      <w:r w:rsidRPr="00D70397">
        <w:rPr>
          <w:rFonts w:eastAsia="PMingLiU"/>
        </w:rPr>
        <w:t>商務用</w:t>
      </w:r>
      <w:r w:rsidRPr="00D70397">
        <w:rPr>
          <w:rFonts w:eastAsia="PMingLiU"/>
        </w:rPr>
        <w:t xml:space="preserve"> Skype Online PSTN Services (</w:t>
      </w:r>
      <w:r w:rsidRPr="00D70397">
        <w:rPr>
          <w:rFonts w:eastAsia="PMingLiU"/>
        </w:rPr>
        <w:t>「</w:t>
      </w:r>
      <w:r w:rsidRPr="00D70397">
        <w:rPr>
          <w:rFonts w:eastAsia="PMingLiU"/>
        </w:rPr>
        <w:t>PSTN Services</w:t>
      </w:r>
      <w:r w:rsidRPr="00D70397">
        <w:rPr>
          <w:rFonts w:eastAsia="PMingLiU"/>
        </w:rPr>
        <w:t>」</w:t>
      </w:r>
      <w:r w:rsidRPr="00D70397">
        <w:rPr>
          <w:rFonts w:eastAsia="PMingLiU"/>
        </w:rPr>
        <w:t xml:space="preserve">) </w:t>
      </w:r>
      <w:r w:rsidRPr="00D70397">
        <w:rPr>
          <w:rFonts w:eastAsia="PMingLiU"/>
        </w:rPr>
        <w:t>可讓使用者透過全球語音電話網路</w:t>
      </w:r>
      <w:r w:rsidRPr="00D70397">
        <w:rPr>
          <w:rFonts w:eastAsia="PMingLiU"/>
        </w:rPr>
        <w:t xml:space="preserve"> (</w:t>
      </w:r>
      <w:r w:rsidRPr="00D70397">
        <w:rPr>
          <w:rFonts w:eastAsia="PMingLiU"/>
        </w:rPr>
        <w:t>即一般人熟知的公用交換電話網路</w:t>
      </w:r>
      <w:r w:rsidRPr="00D70397">
        <w:rPr>
          <w:rFonts w:eastAsia="PMingLiU"/>
        </w:rPr>
        <w:t xml:space="preserve">) </w:t>
      </w:r>
      <w:r w:rsidRPr="00D70397">
        <w:rPr>
          <w:rFonts w:eastAsia="PMingLiU"/>
        </w:rPr>
        <w:t>與其他人通訊。</w:t>
      </w:r>
      <w:r w:rsidRPr="00D70397">
        <w:rPr>
          <w:rFonts w:eastAsia="PMingLiU"/>
        </w:rPr>
        <w:t xml:space="preserve">PSTN Services </w:t>
      </w:r>
      <w:r w:rsidRPr="00D70397">
        <w:rPr>
          <w:rFonts w:eastAsia="PMingLiU"/>
        </w:rPr>
        <w:t>係由獲授權提供此服務的</w:t>
      </w:r>
      <w:r w:rsidRPr="00D70397">
        <w:rPr>
          <w:rFonts w:eastAsia="PMingLiU"/>
        </w:rPr>
        <w:t xml:space="preserve"> Microsoft </w:t>
      </w:r>
      <w:r w:rsidRPr="00D70397">
        <w:rPr>
          <w:rFonts w:eastAsia="PMingLiU"/>
        </w:rPr>
        <w:t>關係企業所提供。</w:t>
      </w:r>
      <w:r w:rsidRPr="00D70397">
        <w:rPr>
          <w:rFonts w:eastAsia="PMingLiU"/>
        </w:rPr>
        <w:t xml:space="preserve">PSTN Services </w:t>
      </w:r>
      <w:r w:rsidRPr="00D70397">
        <w:rPr>
          <w:rFonts w:eastAsia="PMingLiU"/>
        </w:rPr>
        <w:t>之價格可能包括所有相關稅賦與費用。所有包含的稅賦與費用皆公告於大量授權網站</w:t>
      </w:r>
      <w:r w:rsidRPr="00D70397">
        <w:rPr>
          <w:rFonts w:eastAsia="PMingLiU"/>
        </w:rPr>
        <w:t xml:space="preserve"> </w:t>
      </w:r>
      <w:r w:rsidRPr="00BB7F33">
        <w:rPr>
          <w:rFonts w:eastAsia="PMingLiU"/>
          <w:color w:val="0563C1"/>
        </w:rPr>
        <w:t>(</w:t>
      </w:r>
      <w:hyperlink r:id="rId49" w:history="1">
        <w:r w:rsidRPr="00BB7F33">
          <w:rPr>
            <w:rStyle w:val="Hyperlink"/>
            <w:rFonts w:eastAsia="PMingLiU"/>
            <w:color w:val="0563C1"/>
          </w:rPr>
          <w:t>http://go.microsoft.com/fwlink/?LinkId=690247</w:t>
        </w:r>
      </w:hyperlink>
      <w:r w:rsidRPr="00BB7F33">
        <w:rPr>
          <w:rFonts w:eastAsia="PMingLiU"/>
          <w:color w:val="0563C1"/>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4B7176"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7" w:name="_Toc466731287"/>
      <w:bookmarkStart w:id="148" w:name="OtherOnlineServices"/>
      <w:r w:rsidRPr="003515FD">
        <w:rPr>
          <w:rFonts w:ascii="PMingLiU" w:eastAsia="PMingLiU" w:hAnsi="PMingLiU" w:cs="MS Gothic" w:hint="eastAsia"/>
          <w:lang w:eastAsia="zh-TW"/>
        </w:rPr>
        <w:t>其他線上服務</w:t>
      </w:r>
      <w:bookmarkEnd w:id="147"/>
    </w:p>
    <w:p w:rsidR="00C9770C" w:rsidRPr="00497D85" w:rsidRDefault="00C9770C" w:rsidP="00C9770C">
      <w:pPr>
        <w:pStyle w:val="ProductList-Offering2Heading"/>
        <w:outlineLvl w:val="2"/>
        <w:rPr>
          <w:rFonts w:eastAsia="PMingLiU"/>
        </w:rPr>
      </w:pPr>
      <w:bookmarkStart w:id="149" w:name="MicrosoftLearning"/>
      <w:bookmarkStart w:id="150" w:name="MicrosoftPowerBIPro"/>
      <w:bookmarkEnd w:id="148"/>
      <w:r w:rsidRPr="00497D85">
        <w:rPr>
          <w:rFonts w:eastAsia="PMingLiU"/>
        </w:rPr>
        <w:tab/>
      </w:r>
      <w:bookmarkStart w:id="151" w:name="_Toc465426856"/>
      <w:bookmarkStart w:id="152" w:name="_Toc460240120"/>
      <w:bookmarkStart w:id="153" w:name="_Toc466731288"/>
      <w:bookmarkStart w:id="154" w:name="BingMaps"/>
      <w:r w:rsidRPr="00497D85">
        <w:rPr>
          <w:rFonts w:eastAsia="PMingLiU"/>
        </w:rPr>
        <w:t xml:space="preserve">Bing </w:t>
      </w:r>
      <w:r w:rsidRPr="00497D85">
        <w:rPr>
          <w:rFonts w:eastAsia="PMingLiU"/>
        </w:rPr>
        <w:t>地圖服務</w:t>
      </w:r>
      <w:r w:rsidRPr="00497D85">
        <w:rPr>
          <w:rFonts w:eastAsia="PMingLiU"/>
        </w:rPr>
        <w:t xml:space="preserve"> Enterprise Platform </w:t>
      </w:r>
      <w:r w:rsidRPr="00497D85">
        <w:rPr>
          <w:rFonts w:eastAsia="PMingLiU"/>
        </w:rPr>
        <w:t>和</w:t>
      </w:r>
      <w:r w:rsidRPr="00497D85">
        <w:rPr>
          <w:rFonts w:eastAsia="PMingLiU"/>
        </w:rPr>
        <w:t xml:space="preserve"> Bing </w:t>
      </w:r>
      <w:r w:rsidRPr="00497D85">
        <w:rPr>
          <w:rFonts w:eastAsia="PMingLiU"/>
        </w:rPr>
        <w:t>地圖服務</w:t>
      </w:r>
      <w:r w:rsidRPr="00497D85">
        <w:rPr>
          <w:rFonts w:eastAsia="PMingLiU"/>
        </w:rPr>
        <w:t xml:space="preserve"> Mobile Asset Management Platform</w:t>
      </w:r>
      <w:bookmarkEnd w:id="151"/>
      <w:bookmarkEnd w:id="152"/>
      <w:bookmarkEnd w:id="153"/>
    </w:p>
    <w:bookmarkEnd w:id="154"/>
    <w:p w:rsidR="00C9770C" w:rsidRPr="00C9770C" w:rsidRDefault="00C9770C" w:rsidP="00C9770C">
      <w:pPr>
        <w:pStyle w:val="ProductList-Body"/>
        <w:rPr>
          <w:rFonts w:eastAsia="PMingLiU"/>
        </w:rPr>
      </w:pPr>
      <w:r w:rsidRPr="00C9770C">
        <w:rPr>
          <w:rFonts w:eastAsia="PMingLiU"/>
          <w:b/>
          <w:color w:val="00188F"/>
        </w:rPr>
        <w:t>服務訂閱使用權</w:t>
      </w:r>
    </w:p>
    <w:p w:rsidR="00C9770C" w:rsidRPr="00C9770C" w:rsidRDefault="00C9770C" w:rsidP="00C9770C">
      <w:pPr>
        <w:pStyle w:val="ProductList-Body"/>
        <w:rPr>
          <w:rFonts w:eastAsia="PMingLiU"/>
        </w:rPr>
      </w:pPr>
      <w:r w:rsidRPr="00C9770C">
        <w:rPr>
          <w:rFonts w:eastAsia="PMingLiU"/>
        </w:rPr>
        <w:t>需要服務訂閱使用權，方可存取</w:t>
      </w:r>
      <w:r w:rsidRPr="00C9770C">
        <w:rPr>
          <w:rFonts w:eastAsia="PMingLiU"/>
        </w:rPr>
        <w:t xml:space="preserve"> Bing Maps Enterprise </w:t>
      </w:r>
      <w:r w:rsidRPr="00C9770C">
        <w:rPr>
          <w:rFonts w:eastAsia="PMingLiU"/>
        </w:rPr>
        <w:t>平台和</w:t>
      </w:r>
      <w:r w:rsidRPr="00C9770C">
        <w:rPr>
          <w:rFonts w:eastAsia="PMingLiU"/>
        </w:rPr>
        <w:t xml:space="preserve"> Bing Maps Mobile </w:t>
      </w:r>
      <w:r w:rsidRPr="00C9770C">
        <w:rPr>
          <w:rFonts w:eastAsia="PMingLiU"/>
        </w:rPr>
        <w:t>資產管理平台。每份服務訂閱使用權至少必須連同下列其中一個合格的加值訂閱使用權一起訂購：</w:t>
      </w:r>
    </w:p>
    <w:p w:rsidR="00C9770C" w:rsidRPr="00C9770C" w:rsidRDefault="00C9770C" w:rsidP="00C9770C">
      <w:pPr>
        <w:pStyle w:val="ProductList-Body"/>
        <w:numPr>
          <w:ilvl w:val="0"/>
          <w:numId w:val="44"/>
        </w:numPr>
        <w:ind w:left="450" w:hanging="270"/>
        <w:rPr>
          <w:rFonts w:eastAsia="PMingLiU"/>
        </w:rPr>
      </w:pPr>
      <w:r w:rsidRPr="00C9770C">
        <w:rPr>
          <w:rFonts w:eastAsia="PMingLiU"/>
        </w:rPr>
        <w:t xml:space="preserve">Bing Maps Enterprise </w:t>
      </w:r>
      <w:r w:rsidRPr="00C9770C">
        <w:rPr>
          <w:rFonts w:eastAsia="PMingLiU"/>
        </w:rPr>
        <w:t>平台服務訂閱使用權可為下列任一項：</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lastRenderedPageBreak/>
        <w:t xml:space="preserve">Bing Maps </w:t>
      </w:r>
      <w:r w:rsidRPr="00C9770C">
        <w:rPr>
          <w:rFonts w:eastAsia="PMingLiU"/>
        </w:rPr>
        <w:t>的公開網站使用量加值訂閱使用權，可透過指定數目之計費交易取得，以供在可公開取得且未加限制之網站上使用，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內部網站使用量加值訂閱使用權，可透過指定數目之計費交易取得，以供在私人網路上的內部網站</w:t>
      </w:r>
      <w:r w:rsidRPr="00C9770C">
        <w:rPr>
          <w:rFonts w:eastAsia="PMingLiU"/>
        </w:rPr>
        <w:t xml:space="preserve"> (</w:t>
      </w:r>
      <w:r w:rsidRPr="00C9770C">
        <w:rPr>
          <w:rFonts w:eastAsia="PMingLiU"/>
        </w:rPr>
        <w:t>例如內部網路</w:t>
      </w:r>
      <w:r w:rsidRPr="00C9770C">
        <w:rPr>
          <w:rFonts w:eastAsia="PMingLiU"/>
        </w:rPr>
        <w:t xml:space="preserve">) </w:t>
      </w:r>
      <w:r w:rsidRPr="00C9770C">
        <w:rPr>
          <w:rFonts w:eastAsia="PMingLiU"/>
        </w:rPr>
        <w:t>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已知之使用者加值訂閱使用權，或</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Light </w:t>
      </w:r>
      <w:r w:rsidRPr="00C9770C">
        <w:rPr>
          <w:rFonts w:eastAsia="PMingLiU"/>
        </w:rPr>
        <w:t>已知之使用者加值訂閱使用權。</w:t>
      </w:r>
    </w:p>
    <w:p w:rsidR="00C9770C" w:rsidRPr="00C9770C" w:rsidRDefault="00C9770C" w:rsidP="00C9770C">
      <w:pPr>
        <w:pStyle w:val="ProductList-Body"/>
        <w:numPr>
          <w:ilvl w:val="0"/>
          <w:numId w:val="20"/>
        </w:numPr>
        <w:spacing w:before="40"/>
        <w:ind w:left="450" w:hanging="270"/>
        <w:rPr>
          <w:rFonts w:eastAsia="PMingLiU"/>
        </w:rPr>
      </w:pPr>
      <w:r w:rsidRPr="00C9770C">
        <w:rPr>
          <w:rFonts w:eastAsia="PMingLiU"/>
        </w:rPr>
        <w:t>針對</w:t>
      </w:r>
      <w:r w:rsidRPr="00C9770C">
        <w:rPr>
          <w:rFonts w:eastAsia="PMingLiU"/>
        </w:rPr>
        <w:t xml:space="preserve"> Bing Maps Mobile </w:t>
      </w:r>
      <w:r w:rsidRPr="00C9770C">
        <w:rPr>
          <w:rFonts w:eastAsia="PMingLiU"/>
        </w:rPr>
        <w:t>資產管理平台服務訂閱使用權，各資產之訂閱使用權可為下列任一項：</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北美版</w:t>
      </w:r>
      <w:r w:rsidRPr="00C9770C">
        <w:rPr>
          <w:rFonts w:eastAsia="PMingLiU"/>
        </w:rPr>
        <w:t>)</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歐洲版</w:t>
      </w:r>
      <w:r w:rsidRPr="00C9770C">
        <w:rPr>
          <w:rFonts w:eastAsia="PMingLiU"/>
        </w:rPr>
        <w:t>)</w:t>
      </w:r>
      <w:r w:rsidRPr="00C9770C">
        <w:rPr>
          <w:rFonts w:eastAsia="PMingLiU"/>
        </w:rPr>
        <w:t>，或</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全球其他地區版</w:t>
      </w:r>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合格的</w:t>
      </w:r>
      <w:r w:rsidRPr="00C9770C">
        <w:rPr>
          <w:rFonts w:eastAsia="PMingLiU"/>
          <w:b/>
          <w:color w:val="00188F"/>
        </w:rPr>
        <w:t xml:space="preserve"> Bing </w:t>
      </w:r>
      <w:r w:rsidRPr="00C9770C">
        <w:rPr>
          <w:rFonts w:eastAsia="PMingLiU"/>
          <w:b/>
          <w:color w:val="00188F"/>
        </w:rPr>
        <w:t>地圖服務</w:t>
      </w:r>
      <w:r w:rsidRPr="00C9770C">
        <w:rPr>
          <w:rFonts w:eastAsia="PMingLiU"/>
          <w:b/>
          <w:color w:val="00188F"/>
        </w:rPr>
        <w:t xml:space="preserve"> Mobile </w:t>
      </w:r>
      <w:r w:rsidRPr="00C9770C">
        <w:rPr>
          <w:rFonts w:eastAsia="PMingLiU"/>
          <w:b/>
          <w:color w:val="00188F"/>
        </w:rPr>
        <w:t>資產管理平台服務訂閱使用權加值訂閱使用權</w:t>
      </w:r>
    </w:p>
    <w:p w:rsidR="00C9770C" w:rsidRPr="00C9770C" w:rsidRDefault="00C9770C" w:rsidP="00C9770C">
      <w:pPr>
        <w:pStyle w:val="ProductList-Body"/>
        <w:rPr>
          <w:rFonts w:eastAsia="PMingLiU"/>
        </w:rPr>
      </w:pPr>
      <w:r w:rsidRPr="00C9770C">
        <w:rPr>
          <w:rFonts w:eastAsia="PMingLiU"/>
        </w:rPr>
        <w:t>針對</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資產管理平台，若每個追蹤資產其</w:t>
      </w:r>
      <w:r w:rsidRPr="00C9770C">
        <w:rPr>
          <w:rFonts w:eastAsia="PMingLiU"/>
        </w:rPr>
        <w:t xml:space="preserve"> GPS </w:t>
      </w:r>
      <w:r w:rsidRPr="00C9770C">
        <w:rPr>
          <w:rFonts w:eastAsia="PMingLiU"/>
        </w:rPr>
        <w:t>或其他感應器式位置是可以使用</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已驗證的使用者</w:t>
      </w:r>
    </w:p>
    <w:p w:rsidR="00C9770C" w:rsidRPr="00C9770C" w:rsidRDefault="00C9770C" w:rsidP="00C9770C">
      <w:pPr>
        <w:pStyle w:val="ProductList-Body"/>
        <w:rPr>
          <w:rFonts w:eastAsia="PMingLiU"/>
        </w:rPr>
      </w:pPr>
      <w:r w:rsidRPr="00C9770C">
        <w:rPr>
          <w:rFonts w:eastAsia="PMingLiU"/>
        </w:rPr>
        <w:t>經由客戶的程式驗證可存取</w:t>
      </w:r>
      <w:r w:rsidRPr="00C9770C">
        <w:rPr>
          <w:rFonts w:eastAsia="PMingLiU"/>
        </w:rPr>
        <w:t xml:space="preserve"> Bing </w:t>
      </w:r>
      <w:r w:rsidRPr="00C9770C">
        <w:rPr>
          <w:rFonts w:eastAsia="PMingLiU"/>
        </w:rPr>
        <w:t>地圖服務</w:t>
      </w:r>
      <w:r w:rsidRPr="00C9770C">
        <w:rPr>
          <w:rFonts w:eastAsia="PMingLiU"/>
        </w:rPr>
        <w:t xml:space="preserve"> Enterprise </w:t>
      </w:r>
      <w:r w:rsidRPr="00C9770C">
        <w:rPr>
          <w:rFonts w:eastAsia="PMingLiU"/>
        </w:rPr>
        <w:t>平台和</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資產管理平台之使用者需要擁有訂閱使用權。</w:t>
      </w: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0"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1" w:history="1">
        <w:r w:rsidRPr="00C9770C">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2"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C9770C" w:rsidRPr="00C9770C" w:rsidRDefault="004B7176" w:rsidP="00C9770C">
      <w:pPr>
        <w:pStyle w:val="ProductList-Body"/>
        <w:shd w:val="clear" w:color="auto" w:fill="A6A6A6" w:themeFill="background1" w:themeFillShade="A6"/>
        <w:spacing w:before="120" w:after="240"/>
        <w:jc w:val="right"/>
        <w:rPr>
          <w:rFonts w:eastAsia="PMingLiU"/>
        </w:rPr>
      </w:pPr>
      <w:hyperlink w:anchor="TableofContents" w:history="1">
        <w:r w:rsidR="00C9770C" w:rsidRPr="00C9770C">
          <w:rPr>
            <w:rStyle w:val="Hyperlink"/>
            <w:rFonts w:eastAsia="PMingLiU"/>
            <w:sz w:val="16"/>
            <w:szCs w:val="16"/>
          </w:rPr>
          <w:t>目錄</w:t>
        </w:r>
      </w:hyperlink>
      <w:r w:rsidR="00C9770C" w:rsidRPr="00C9770C">
        <w:rPr>
          <w:rFonts w:eastAsia="PMingLiU"/>
          <w:sz w:val="16"/>
          <w:szCs w:val="16"/>
        </w:rPr>
        <w:t>/</w:t>
      </w:r>
      <w:hyperlink w:anchor="GeneralTerms" w:history="1">
        <w:r w:rsidR="00C9770C" w:rsidRPr="00C9770C">
          <w:rPr>
            <w:rStyle w:val="Hyperlink"/>
            <w:rFonts w:eastAsia="PMingLiU"/>
            <w:sz w:val="16"/>
            <w:szCs w:val="16"/>
          </w:rPr>
          <w:t>一般條款</w:t>
        </w:r>
      </w:hyperlink>
    </w:p>
    <w:p w:rsidR="00525461" w:rsidRDefault="0012394C" w:rsidP="00525461">
      <w:pPr>
        <w:pStyle w:val="ProductList-Offering2Heading"/>
        <w:rPr>
          <w:rFonts w:asciiTheme="minorHAnsi" w:eastAsia="PMingLiU" w:hAnsiTheme="minorHAnsi"/>
          <w:lang w:bidi="zh-TW"/>
        </w:rPr>
      </w:pPr>
      <w:r w:rsidRPr="0012394C">
        <w:rPr>
          <w:rFonts w:ascii="Calibri Light" w:eastAsia="PMingLiU" w:hAnsi="Calibri Light"/>
        </w:rPr>
        <w:tab/>
      </w:r>
      <w:bookmarkStart w:id="155" w:name="_Toc466731289"/>
      <w:bookmarkStart w:id="156" w:name="BusinessApplicationPlatform"/>
      <w:bookmarkStart w:id="157" w:name="Intune"/>
      <w:bookmarkStart w:id="158" w:name="_Toc459970737"/>
      <w:r w:rsidR="00525461">
        <w:rPr>
          <w:rFonts w:asciiTheme="minorHAnsi" w:eastAsia="PMingLiU" w:hAnsiTheme="minorHAnsi" w:hint="eastAsia"/>
        </w:rPr>
        <w:t>商務應用程式平台</w:t>
      </w:r>
      <w:bookmarkEnd w:id="155"/>
    </w:p>
    <w:bookmarkEnd w:id="156"/>
    <w:p w:rsidR="00525461" w:rsidRDefault="00525461" w:rsidP="00525461">
      <w:pPr>
        <w:spacing w:after="0" w:line="240" w:lineRule="auto"/>
        <w:rPr>
          <w:rFonts w:eastAsia="PMingLiU"/>
          <w:sz w:val="16"/>
          <w:szCs w:val="16"/>
          <w:lang w:val="en-US"/>
        </w:rPr>
        <w:sectPr w:rsidR="00525461" w:rsidSect="00525461">
          <w:type w:val="continuous"/>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lang w:val="en-US"/>
        </w:rPr>
        <w:t>Microsoft Power BI Pro</w:t>
      </w:r>
    </w:p>
    <w:p w:rsidR="00525461" w:rsidRPr="0015391F" w:rsidRDefault="00525461" w:rsidP="00525461">
      <w:pPr>
        <w:spacing w:after="0" w:line="240" w:lineRule="auto"/>
        <w:rPr>
          <w:rFonts w:ascii="Calibri Light" w:eastAsia="PMingLiU" w:hAnsi="Calibri Light"/>
          <w:sz w:val="16"/>
          <w:szCs w:val="16"/>
          <w:lang w:val="en-US"/>
        </w:rPr>
        <w:sectPr w:rsidR="00525461" w:rsidRPr="0015391F">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keepNext/>
        <w:tabs>
          <w:tab w:val="clear" w:pos="158"/>
          <w:tab w:val="left" w:pos="360"/>
        </w:tabs>
        <w:rPr>
          <w:rFonts w:eastAsia="PMingLiU"/>
          <w:lang w:val="en-US"/>
        </w:rPr>
      </w:pPr>
      <w:r>
        <w:rPr>
          <w:rFonts w:eastAsia="PMingLiU" w:hint="eastAsia"/>
          <w:b/>
          <w:color w:val="00188F"/>
        </w:rPr>
        <w:t>聲明</w:t>
      </w:r>
    </w:p>
    <w:p w:rsidR="00525461" w:rsidRDefault="004B7176" w:rsidP="00525461">
      <w:pPr>
        <w:pStyle w:val="ProductList-Body"/>
        <w:rPr>
          <w:rFonts w:eastAsia="PMingLiU"/>
          <w:lang w:val="en-US"/>
        </w:rPr>
      </w:pPr>
      <w:hyperlink r:id="rId53" w:anchor="Attachment1" w:history="1">
        <w:r w:rsidR="00525461">
          <w:rPr>
            <w:rStyle w:val="Hyperlink"/>
            <w:rFonts w:eastAsia="PMingLiU" w:hint="eastAsia"/>
          </w:rPr>
          <w:t>附件</w:t>
        </w:r>
        <w:r w:rsidR="00525461">
          <w:rPr>
            <w:rStyle w:val="Hyperlink"/>
            <w:rFonts w:eastAsia="PMingLiU" w:hint="eastAsia"/>
            <w:lang w:val="en-US"/>
          </w:rPr>
          <w:t xml:space="preserve"> 1</w:t>
        </w:r>
      </w:hyperlink>
      <w:r w:rsidR="00525461">
        <w:rPr>
          <w:rFonts w:eastAsia="PMingLiU"/>
          <w:lang w:val="en-US"/>
        </w:rPr>
        <w:t xml:space="preserve"> </w:t>
      </w:r>
      <w:r w:rsidR="00525461">
        <w:rPr>
          <w:rFonts w:eastAsia="PMingLiU" w:hint="eastAsia"/>
        </w:rPr>
        <w:t>中之</w:t>
      </w:r>
      <w:r w:rsidR="00525461">
        <w:rPr>
          <w:rFonts w:eastAsia="PMingLiU"/>
          <w:lang w:val="en-US"/>
        </w:rPr>
        <w:t xml:space="preserve"> Bing </w:t>
      </w:r>
      <w:r w:rsidR="00525461">
        <w:rPr>
          <w:rFonts w:eastAsia="PMingLiU" w:hint="eastAsia"/>
        </w:rPr>
        <w:t>地圖服務聲明適用之。</w:t>
      </w:r>
    </w:p>
    <w:p w:rsidR="00525461" w:rsidRDefault="004B7176" w:rsidP="00525461">
      <w:pPr>
        <w:pStyle w:val="ProductList-Body"/>
        <w:shd w:val="clear" w:color="auto" w:fill="A6A6A6" w:themeFill="background1" w:themeFillShade="A6"/>
        <w:spacing w:before="120" w:after="240"/>
        <w:jc w:val="right"/>
        <w:rPr>
          <w:rFonts w:eastAsia="PMingLiU"/>
        </w:rPr>
      </w:pPr>
      <w:hyperlink r:id="rId54" w:anchor="TableofContents" w:history="1">
        <w:r w:rsidR="00525461">
          <w:rPr>
            <w:rStyle w:val="Hyperlink"/>
            <w:rFonts w:eastAsia="PMingLiU" w:hint="eastAsia"/>
            <w:sz w:val="16"/>
            <w:szCs w:val="16"/>
          </w:rPr>
          <w:t>目錄</w:t>
        </w:r>
      </w:hyperlink>
      <w:r w:rsidR="00525461">
        <w:rPr>
          <w:rFonts w:eastAsia="PMingLiU" w:hint="eastAsia"/>
          <w:sz w:val="16"/>
          <w:szCs w:val="16"/>
        </w:rPr>
        <w:t>/</w:t>
      </w:r>
      <w:hyperlink r:id="rId55" w:anchor="GeneralTerms" w:history="1">
        <w:r w:rsidR="00525461">
          <w:rPr>
            <w:rStyle w:val="Hyperlink"/>
            <w:rFonts w:eastAsia="PMingLiU" w:hint="eastAsia"/>
            <w:sz w:val="16"/>
            <w:szCs w:val="16"/>
          </w:rPr>
          <w:t>一般條款</w:t>
        </w:r>
      </w:hyperlink>
    </w:p>
    <w:p w:rsidR="0012394C" w:rsidRPr="0012394C" w:rsidRDefault="00525461" w:rsidP="0012394C">
      <w:pPr>
        <w:pStyle w:val="ProductList-Offering2Heading"/>
        <w:outlineLvl w:val="2"/>
        <w:rPr>
          <w:rFonts w:ascii="Calibri Light" w:eastAsia="PMingLiU" w:hAnsi="Calibri Light"/>
        </w:rPr>
      </w:pPr>
      <w:r>
        <w:rPr>
          <w:rFonts w:ascii="Calibri Light" w:eastAsia="PMingLiU" w:hAnsi="Calibri Light"/>
        </w:rPr>
        <w:tab/>
      </w:r>
      <w:bookmarkStart w:id="159" w:name="_Toc466731290"/>
      <w:r w:rsidR="0012394C" w:rsidRPr="0012394C">
        <w:rPr>
          <w:rFonts w:ascii="Calibri Light" w:eastAsia="PMingLiU" w:hAnsi="Calibri Light"/>
        </w:rPr>
        <w:t>Microsoft Intune</w:t>
      </w:r>
      <w:bookmarkEnd w:id="157"/>
      <w:bookmarkEnd w:id="158"/>
      <w:bookmarkEnd w:id="159"/>
    </w:p>
    <w:p w:rsidR="0012394C" w:rsidRPr="0012394C" w:rsidRDefault="0012394C" w:rsidP="0012394C">
      <w:pPr>
        <w:pStyle w:val="ProductList-Offering2Heading"/>
        <w:outlineLvl w:val="2"/>
        <w:rPr>
          <w:rFonts w:ascii="Calibri Light" w:eastAsia="PMingLiU" w:hAnsi="Calibri Light"/>
        </w:rPr>
        <w:sectPr w:rsidR="0012394C" w:rsidRPr="0012394C" w:rsidSect="00525461">
          <w:footerReference w:type="first" r:id="rId56"/>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12394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sidRPr="0015391F">
        <w:rPr>
          <w:rFonts w:ascii="Calibri Light" w:eastAsia="PMingLiU" w:hAnsi="Calibri Light"/>
          <w:sz w:val="16"/>
          <w:szCs w:val="16"/>
        </w:rPr>
        <w:t>Windows Intune Add-on for System Center Configuration Manager and System Center Endpoint Protection (</w:t>
      </w:r>
      <w:r w:rsidRPr="0015391F">
        <w:rPr>
          <w:rFonts w:ascii="Calibri Light" w:eastAsia="PMingLiU" w:hAnsi="Calibri Light"/>
          <w:sz w:val="16"/>
          <w:szCs w:val="16"/>
        </w:rPr>
        <w:t>每一使用者</w:t>
      </w:r>
      <w:r w:rsidRPr="0015391F">
        <w:rPr>
          <w:rFonts w:ascii="Calibri Light" w:eastAsia="PMingLiU" w:hAnsi="Calibri Light"/>
          <w:sz w:val="16"/>
          <w:szCs w:val="16"/>
        </w:rPr>
        <w:t>)</w:t>
      </w:r>
      <w:r w:rsidRPr="0015391F">
        <w:rPr>
          <w:rFonts w:ascii="Calibri Light" w:eastAsia="PMingLiU" w:hAnsi="Calibri Light"/>
          <w:sz w:val="16"/>
          <w:szCs w:val="16"/>
        </w:rPr>
        <w:br/>
        <w:t>(</w:t>
      </w:r>
      <w:r w:rsidRPr="0015391F">
        <w:rPr>
          <w:rFonts w:ascii="Calibri Light" w:eastAsia="PMingLiU" w:hAnsi="Calibri Light"/>
          <w:sz w:val="16"/>
          <w:szCs w:val="16"/>
        </w:rPr>
        <w:t>以下稱「</w:t>
      </w:r>
      <w:r w:rsidRPr="0015391F">
        <w:rPr>
          <w:rFonts w:ascii="Calibri Light" w:eastAsia="PMingLiU" w:hAnsi="Calibri Light"/>
          <w:sz w:val="16"/>
          <w:szCs w:val="16"/>
        </w:rPr>
        <w:t xml:space="preserve">Microsoft Intune </w:t>
      </w:r>
      <w:r w:rsidRPr="0015391F">
        <w:rPr>
          <w:rFonts w:ascii="Calibri Light" w:eastAsia="PMingLiU" w:hAnsi="Calibri Light"/>
          <w:sz w:val="16"/>
          <w:szCs w:val="16"/>
        </w:rPr>
        <w:t>附加元件」</w:t>
      </w:r>
      <w:r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12394C" w:rsidRPr="00524BF9" w:rsidRDefault="0012394C" w:rsidP="00C87F8E">
      <w:pPr>
        <w:pStyle w:val="ProductList-Body"/>
        <w:keepNext/>
        <w:tabs>
          <w:tab w:val="clear" w:pos="158"/>
          <w:tab w:val="left" w:pos="180"/>
        </w:tabs>
        <w:rPr>
          <w:rFonts w:eastAsia="PMingLiU"/>
        </w:rPr>
      </w:pPr>
      <w:r w:rsidRPr="00524BF9">
        <w:rPr>
          <w:rFonts w:eastAsia="PMingLiU"/>
          <w:b/>
          <w:color w:val="00188F"/>
        </w:rPr>
        <w:lastRenderedPageBreak/>
        <w:t>管理裝置</w:t>
      </w:r>
    </w:p>
    <w:p w:rsidR="0012394C" w:rsidRPr="00524BF9" w:rsidRDefault="0012394C" w:rsidP="0012394C">
      <w:pPr>
        <w:pStyle w:val="ProductList-Body"/>
        <w:tabs>
          <w:tab w:val="clear" w:pos="158"/>
          <w:tab w:val="left" w:pos="180"/>
        </w:tabs>
        <w:rPr>
          <w:rFonts w:eastAsia="PMingLiU"/>
        </w:rPr>
      </w:pPr>
      <w:r w:rsidRPr="00524BF9">
        <w:rPr>
          <w:rFonts w:eastAsia="PMingLiU"/>
        </w:rPr>
        <w:t>接受客戶指派使用者訂閱授權之每位使用者，得存取及使用線上服務和相關軟體</w:t>
      </w:r>
      <w:r w:rsidRPr="00524BF9">
        <w:rPr>
          <w:rFonts w:eastAsia="PMingLiU"/>
        </w:rPr>
        <w:t xml:space="preserve"> (</w:t>
      </w:r>
      <w:r w:rsidRPr="00524BF9">
        <w:rPr>
          <w:rFonts w:eastAsia="PMingLiU"/>
        </w:rPr>
        <w:t>包括</w:t>
      </w:r>
      <w:r w:rsidRPr="00524BF9">
        <w:rPr>
          <w:rFonts w:eastAsia="PMingLiU"/>
        </w:rPr>
        <w:t xml:space="preserve"> System Center </w:t>
      </w:r>
      <w:r w:rsidRPr="00524BF9">
        <w:rPr>
          <w:rFonts w:eastAsia="PMingLiU"/>
        </w:rPr>
        <w:t>軟體</w:t>
      </w:r>
      <w:r w:rsidRPr="00524BF9">
        <w:rPr>
          <w:rFonts w:eastAsia="PMingLiU"/>
        </w:rPr>
        <w:t xml:space="preserve">) </w:t>
      </w:r>
      <w:r w:rsidRPr="00524BF9">
        <w:rPr>
          <w:rFonts w:eastAsia="PMingLiU"/>
        </w:rPr>
        <w:t>以便至多管理十五部裝置。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7"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12394C" w:rsidRPr="00524BF9" w:rsidRDefault="004B7176"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0" w:name="_Toc453946633"/>
      <w:bookmarkStart w:id="161" w:name="_Toc451949071"/>
      <w:bookmarkStart w:id="162" w:name="_Toc466731291"/>
      <w:r w:rsidRPr="00B64188">
        <w:rPr>
          <w:rFonts w:ascii="Calibri Light" w:eastAsia="PMingLiU" w:hAnsi="Calibri Light"/>
        </w:rPr>
        <w:t>Microsoft Learning</w:t>
      </w:r>
      <w:bookmarkEnd w:id="160"/>
      <w:bookmarkEnd w:id="161"/>
      <w:bookmarkEnd w:id="162"/>
    </w:p>
    <w:bookmarkEnd w:id="149"/>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63" w:name="_Toc451949072"/>
      <w:r w:rsidRPr="00D70397">
        <w:rPr>
          <w:rFonts w:eastAsia="PMingLiU"/>
        </w:rPr>
        <w:t>Microsoft Learning Imagine Academy</w:t>
      </w:r>
      <w:bookmarkEnd w:id="163"/>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8"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p w:rsidR="00A976D7" w:rsidRPr="00D70397" w:rsidRDefault="004B7176"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bookmarkEnd w:id="150"/>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64" w:name="_Toc457466455"/>
      <w:bookmarkStart w:id="165" w:name="_Toc466731292"/>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64"/>
      <w:bookmarkEnd w:id="165"/>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4B7176"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EF5712" w:rsidRPr="00372A30" w:rsidRDefault="004B7176" w:rsidP="00EF5712">
      <w:pPr>
        <w:pStyle w:val="ProductList-Body"/>
        <w:shd w:val="clear" w:color="auto" w:fill="A6A6A6" w:themeFill="background1" w:themeFillShade="A6"/>
        <w:spacing w:before="120" w:after="240"/>
        <w:jc w:val="right"/>
        <w:rPr>
          <w:rFonts w:eastAsia="PMingLiU"/>
          <w:sz w:val="16"/>
          <w:szCs w:val="16"/>
        </w:rPr>
      </w:pPr>
      <w:hyperlink w:anchor="TableofContents" w:history="1">
        <w:r w:rsidR="00EF5712" w:rsidRPr="003E630F">
          <w:rPr>
            <w:rStyle w:val="Hyperlink"/>
            <w:rFonts w:eastAsia="PMingLiU"/>
            <w:color w:val="0563C1"/>
            <w:sz w:val="16"/>
            <w:szCs w:val="16"/>
          </w:rPr>
          <w:t>目錄</w:t>
        </w:r>
      </w:hyperlink>
      <w:r w:rsidR="00EF5712" w:rsidRPr="00372A30">
        <w:rPr>
          <w:rFonts w:eastAsia="PMingLiU"/>
          <w:sz w:val="16"/>
          <w:szCs w:val="16"/>
        </w:rPr>
        <w:t>/</w:t>
      </w:r>
      <w:hyperlink w:anchor="GeneralTerms" w:history="1">
        <w:r w:rsidR="00EF5712" w:rsidRPr="003E630F">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lastRenderedPageBreak/>
        <w:tab/>
      </w:r>
      <w:bookmarkStart w:id="166" w:name="_Toc466731293"/>
      <w:r w:rsidR="000671C7" w:rsidRPr="00722146">
        <w:rPr>
          <w:lang w:eastAsia="zh-TW"/>
        </w:rPr>
        <w:t>Office 365 Developer</w:t>
      </w:r>
      <w:bookmarkEnd w:id="166"/>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4B71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045D8E"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7" w:name="_Toc453946637"/>
      <w:bookmarkStart w:id="168" w:name="_Toc466731294"/>
      <w:r w:rsidRPr="00045D8E">
        <w:rPr>
          <w:rFonts w:ascii="Calibri Light" w:eastAsia="PMingLiU" w:hAnsi="Calibri Light"/>
        </w:rPr>
        <w:t xml:space="preserve">Windows </w:t>
      </w:r>
      <w:r w:rsidRPr="00045D8E">
        <w:rPr>
          <w:rFonts w:ascii="Calibri Light" w:eastAsia="PMingLiU" w:hAnsi="Calibri Light"/>
        </w:rPr>
        <w:t>桌面作業系統</w:t>
      </w:r>
      <w:bookmarkEnd w:id="167"/>
      <w:bookmarkEnd w:id="168"/>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A976D7" w:rsidRPr="00D70397" w:rsidRDefault="004B7176"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69" w:name="_Toc466731295"/>
      <w:r w:rsidRPr="005D5264">
        <w:rPr>
          <w:lang w:eastAsia="zh-TW"/>
        </w:rPr>
        <w:t>Yammer Enterprise</w:t>
      </w:r>
      <w:bookmarkEnd w:id="169"/>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4B7176"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0" w:name="Attachment1"/>
      <w:bookmarkStart w:id="171" w:name="_Toc466731296"/>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70"/>
      <w:bookmarkEnd w:id="171"/>
    </w:p>
    <w:p w:rsidR="000671C7" w:rsidRPr="008F1B2C" w:rsidRDefault="000671C7" w:rsidP="008F1B2C">
      <w:pPr>
        <w:pStyle w:val="ProductList-Offering1Heading"/>
        <w:rPr>
          <w:lang w:eastAsia="zh-TW"/>
        </w:rPr>
      </w:pPr>
      <w:bookmarkStart w:id="172" w:name="_Toc466731297"/>
      <w:r w:rsidRPr="008F1B2C">
        <w:rPr>
          <w:lang w:eastAsia="zh-TW"/>
        </w:rPr>
        <w:t xml:space="preserve">Bing </w:t>
      </w:r>
      <w:r w:rsidRPr="008F1B2C">
        <w:rPr>
          <w:lang w:eastAsia="zh-TW"/>
        </w:rPr>
        <w:t>地圖服務</w:t>
      </w:r>
      <w:bookmarkEnd w:id="172"/>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4B7176"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73" w:name="_Toc466731298"/>
      <w:bookmarkStart w:id="174" w:name="ProfessionalServices"/>
      <w:r w:rsidRPr="001E34FB">
        <w:rPr>
          <w:rFonts w:asciiTheme="minorHAnsi" w:hAnsiTheme="minorHAnsi" w:cs="MingLiU"/>
          <w:lang w:eastAsia="zh-TW"/>
        </w:rPr>
        <w:t>專業服務</w:t>
      </w:r>
      <w:bookmarkEnd w:id="173"/>
    </w:p>
    <w:bookmarkEnd w:id="174"/>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4B7176"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E25554" w:rsidRPr="006F2EC2" w:rsidRDefault="00E25554" w:rsidP="00E25554">
      <w:pPr>
        <w:pStyle w:val="ProductList-Offering1Heading"/>
        <w:rPr>
          <w:lang w:eastAsia="zh-TW"/>
        </w:rPr>
      </w:pPr>
      <w:bookmarkStart w:id="175" w:name="_Toc451949080"/>
      <w:bookmarkStart w:id="176" w:name="_Toc466731299"/>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5"/>
      <w:bookmarkEnd w:id="176"/>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E25554" w:rsidRPr="008C62C9" w:rsidRDefault="004B7176" w:rsidP="00E25554">
      <w:pPr>
        <w:pStyle w:val="ProductList-Body"/>
        <w:shd w:val="clear" w:color="auto" w:fill="A6A6A6" w:themeFill="background1" w:themeFillShade="A6"/>
        <w:spacing w:before="120" w:after="240"/>
        <w:jc w:val="right"/>
        <w:rPr>
          <w:rFonts w:eastAsia="PMingLiU"/>
          <w:sz w:val="16"/>
          <w:szCs w:val="16"/>
        </w:rPr>
      </w:pPr>
      <w:hyperlink w:anchor="TableofContents" w:history="1">
        <w:r w:rsidR="00E25554" w:rsidRPr="008C62C9">
          <w:rPr>
            <w:rStyle w:val="Hyperlink"/>
            <w:rFonts w:eastAsia="PMingLiU"/>
            <w:sz w:val="16"/>
            <w:szCs w:val="16"/>
          </w:rPr>
          <w:t>目錄</w:t>
        </w:r>
      </w:hyperlink>
      <w:r w:rsidR="00E25554" w:rsidRPr="008C62C9">
        <w:rPr>
          <w:rFonts w:eastAsia="PMingLiU"/>
          <w:sz w:val="16"/>
          <w:szCs w:val="16"/>
        </w:rPr>
        <w:t>/</w:t>
      </w:r>
      <w:hyperlink w:anchor="GeneralTerms" w:history="1">
        <w:r w:rsidR="00E25554" w:rsidRPr="008C62C9">
          <w:rPr>
            <w:rStyle w:val="Hyperlink"/>
            <w:rFonts w:eastAsia="PMingLiU"/>
            <w:sz w:val="16"/>
            <w:szCs w:val="16"/>
          </w:rPr>
          <w:t>一般條款</w:t>
        </w:r>
      </w:hyperlink>
    </w:p>
    <w:p w:rsidR="000671C7" w:rsidRPr="00105B61" w:rsidRDefault="000671C7" w:rsidP="008F1B2C">
      <w:pPr>
        <w:pStyle w:val="ProductList-Offering1Heading"/>
        <w:rPr>
          <w:lang w:eastAsia="zh-TW"/>
        </w:rPr>
      </w:pPr>
      <w:bookmarkStart w:id="177" w:name="_Toc466731300"/>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77"/>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1"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4B7176" w:rsidP="00EF5712">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footerReference w:type="default" r:id="rId62"/>
          <w:footerReference w:type="first" r:id="rId63"/>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78" w:name="_Toc466731301"/>
      <w:bookmarkStart w:id="179"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78"/>
    </w:p>
    <w:bookmarkEnd w:id="179"/>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832" w:type="dxa"/>
        <w:tblInd w:w="18" w:type="dxa"/>
        <w:tblLayout w:type="fixed"/>
        <w:tblLook w:val="04A0" w:firstRow="1" w:lastRow="0" w:firstColumn="1" w:lastColumn="0" w:noHBand="0" w:noVBand="1"/>
      </w:tblPr>
      <w:tblGrid>
        <w:gridCol w:w="2700"/>
        <w:gridCol w:w="274"/>
        <w:gridCol w:w="274"/>
        <w:gridCol w:w="274"/>
        <w:gridCol w:w="274"/>
        <w:gridCol w:w="274"/>
        <w:gridCol w:w="274"/>
        <w:gridCol w:w="274"/>
        <w:gridCol w:w="274"/>
        <w:gridCol w:w="560"/>
        <w:gridCol w:w="454"/>
        <w:gridCol w:w="759"/>
        <w:gridCol w:w="759"/>
        <w:gridCol w:w="759"/>
        <w:gridCol w:w="360"/>
        <w:gridCol w:w="402"/>
        <w:gridCol w:w="735"/>
        <w:gridCol w:w="576"/>
        <w:gridCol w:w="576"/>
      </w:tblGrid>
      <w:tr w:rsidR="00525461" w:rsidTr="00525461">
        <w:trPr>
          <w:cantSplit/>
          <w:trHeight w:val="501"/>
        </w:trPr>
        <w:tc>
          <w:tcPr>
            <w:tcW w:w="2700" w:type="dxa"/>
            <w:vMerge w:val="restart"/>
            <w:tcBorders>
              <w:top w:val="nil"/>
              <w:left w:val="nil"/>
              <w:bottom w:val="dashSmallGap" w:sz="4" w:space="0" w:color="808080" w:themeColor="background1" w:themeShade="80"/>
              <w:right w:val="nil"/>
            </w:tcBorders>
            <w:vAlign w:val="bottom"/>
            <w:hideMark/>
          </w:tcPr>
          <w:p w:rsidR="00525461" w:rsidRDefault="00525461">
            <w:pPr>
              <w:pStyle w:val="ProductList-Body"/>
              <w:tabs>
                <w:tab w:val="clear" w:pos="158"/>
                <w:tab w:val="left" w:pos="720"/>
              </w:tabs>
              <w:spacing w:line="254" w:lineRule="auto"/>
              <w:ind w:left="-108"/>
              <w:rPr>
                <w:rFonts w:eastAsia="PMingLiU"/>
                <w:sz w:val="22"/>
              </w:rPr>
            </w:pPr>
            <w:r>
              <w:rPr>
                <w:rFonts w:eastAsia="PMingLiU" w:hint="eastAsia"/>
                <w:sz w:val="22"/>
              </w:rPr>
              <w:t>線上服務</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hint="eastAsia"/>
                <w:color w:val="FFFFFF" w:themeColor="background1"/>
                <w:sz w:val="16"/>
                <w:szCs w:val="16"/>
              </w:rPr>
              <w:t xml:space="preserve">Enterprise </w:t>
            </w:r>
            <w:r>
              <w:rPr>
                <w:rFonts w:eastAsia="PMingLiU" w:hint="eastAsia"/>
                <w:color w:val="FFFFFF" w:themeColor="background1"/>
                <w:sz w:val="16"/>
                <w:szCs w:val="16"/>
                <w:vertAlign w:val="superscript"/>
              </w:rPr>
              <w:t>1, 3</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hint="eastAsia"/>
                <w:color w:val="FFFFFF" w:themeColor="background1"/>
                <w:sz w:val="16"/>
                <w:szCs w:val="16"/>
              </w:rPr>
              <w:t>政府</w:t>
            </w:r>
          </w:p>
        </w:tc>
        <w:tc>
          <w:tcPr>
            <w:tcW w:w="1014" w:type="dxa"/>
            <w:gridSpan w:val="2"/>
            <w:tcBorders>
              <w:top w:val="single" w:sz="12" w:space="0" w:color="FFFFFF" w:themeColor="background1"/>
              <w:left w:val="nil"/>
              <w:bottom w:val="nil"/>
              <w:right w:val="single" w:sz="12" w:space="0" w:color="FFFFFF" w:themeColor="background1"/>
            </w:tcBorders>
            <w:shd w:val="clear" w:color="auto" w:fill="0072C6"/>
            <w:hideMark/>
          </w:tcPr>
          <w:p w:rsidR="00525461" w:rsidRDefault="00525461">
            <w:pPr>
              <w:pStyle w:val="ProductList-Body"/>
              <w:tabs>
                <w:tab w:val="left" w:pos="80"/>
              </w:tabs>
              <w:spacing w:before="20" w:after="20" w:line="254" w:lineRule="auto"/>
              <w:ind w:left="-236" w:right="-196"/>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left" w:pos="80"/>
              </w:tabs>
              <w:spacing w:before="20" w:after="20" w:line="254" w:lineRule="auto"/>
              <w:ind w:left="-236" w:right="-196"/>
              <w:jc w:val="center"/>
              <w:rPr>
                <w:rFonts w:eastAsia="PMingLiU"/>
                <w:color w:val="FFFFFF" w:themeColor="background1"/>
                <w:sz w:val="16"/>
                <w:szCs w:val="16"/>
              </w:rPr>
            </w:pPr>
            <w:r>
              <w:rPr>
                <w:rFonts w:eastAsia="PMingLiU" w:hint="eastAsia"/>
                <w:color w:val="FFFFFF" w:themeColor="background1"/>
                <w:sz w:val="16"/>
                <w:szCs w:val="16"/>
              </w:rPr>
              <w:t>教育版</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企業</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基本版</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企業</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進階版</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中型</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企業</w:t>
            </w:r>
          </w:p>
        </w:tc>
        <w:tc>
          <w:tcPr>
            <w:tcW w:w="762" w:type="dxa"/>
            <w:gridSpan w:val="2"/>
            <w:tcBorders>
              <w:top w:val="single" w:sz="12" w:space="0" w:color="FFFFFF" w:themeColor="background1"/>
              <w:left w:val="single" w:sz="12" w:space="0" w:color="FFFFFF" w:themeColor="background1"/>
              <w:bottom w:val="nil"/>
              <w:right w:val="nil"/>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Enterprise</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Mobility +</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安全性</w:t>
            </w:r>
          </w:p>
        </w:tc>
        <w:tc>
          <w:tcPr>
            <w:tcW w:w="73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C9770C">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color w:val="FFFFFF" w:themeColor="background1"/>
                <w:sz w:val="16"/>
                <w:szCs w:val="16"/>
                <w:lang w:val="en-US"/>
              </w:rPr>
              <w:t>Secure Productive Enterprise</w:t>
            </w:r>
            <w:r w:rsidR="00525461">
              <w:rPr>
                <w:rFonts w:eastAsia="PMingLiU" w:hint="eastAsia"/>
                <w:color w:val="FFFFFF" w:themeColor="background1"/>
                <w:sz w:val="16"/>
                <w:szCs w:val="16"/>
              </w:rPr>
              <w:t xml:space="preserve"> </w:t>
            </w:r>
            <w:r w:rsidR="00525461">
              <w:rPr>
                <w:rFonts w:eastAsia="PMingLiU" w:hint="eastAsia"/>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525461" w:rsidRDefault="00525461">
            <w:pPr>
              <w:pStyle w:val="ProductList-Body"/>
              <w:tabs>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Microsoft Dynamics</w:t>
            </w:r>
          </w:p>
          <w:p w:rsidR="00525461" w:rsidRDefault="00525461" w:rsidP="00525461">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hint="eastAsia"/>
                <w:color w:val="FFFFFF" w:themeColor="background1"/>
                <w:sz w:val="16"/>
                <w:szCs w:val="16"/>
              </w:rPr>
              <w:t>36</w:t>
            </w:r>
            <w:r>
              <w:rPr>
                <w:rFonts w:eastAsia="PMingLiU"/>
                <w:color w:val="FFFFFF" w:themeColor="background1"/>
                <w:sz w:val="16"/>
                <w:szCs w:val="16"/>
                <w:lang w:val="en-US"/>
              </w:rPr>
              <w:t>5</w:t>
            </w:r>
            <w:r>
              <w:rPr>
                <w:rFonts w:eastAsia="PMingLiU" w:hint="eastAsia"/>
                <w:color w:val="FFFFFF" w:themeColor="background1"/>
                <w:sz w:val="16"/>
                <w:szCs w:val="16"/>
              </w:rPr>
              <w:t xml:space="preserve"> </w:t>
            </w:r>
            <w:r>
              <w:rPr>
                <w:rFonts w:eastAsia="PMingLiU" w:hint="eastAsia"/>
                <w:color w:val="FFFFFF" w:themeColor="background1"/>
                <w:sz w:val="16"/>
                <w:szCs w:val="16"/>
              </w:rPr>
              <w:t>企業版</w:t>
            </w:r>
          </w:p>
        </w:tc>
      </w:tr>
      <w:tr w:rsidR="00525461" w:rsidTr="00525461">
        <w:trPr>
          <w:cantSplit/>
          <w:trHeight w:val="288"/>
        </w:trPr>
        <w:tc>
          <w:tcPr>
            <w:tcW w:w="2700" w:type="dxa"/>
            <w:vMerge/>
            <w:tcBorders>
              <w:top w:val="nil"/>
              <w:left w:val="nil"/>
              <w:bottom w:val="dashSmallGap" w:sz="4" w:space="0" w:color="808080" w:themeColor="background1" w:themeShade="80"/>
              <w:right w:val="nil"/>
            </w:tcBorders>
            <w:vAlign w:val="center"/>
            <w:hideMark/>
          </w:tcPr>
          <w:p w:rsidR="00525461" w:rsidRDefault="00525461">
            <w:pPr>
              <w:spacing w:after="0"/>
              <w:rPr>
                <w:rFonts w:eastAsia="PMingLiU"/>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E4</w:t>
            </w:r>
          </w:p>
        </w:tc>
        <w:tc>
          <w:tcPr>
            <w:tcW w:w="5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教育版</w:t>
            </w:r>
          </w:p>
        </w:tc>
        <w:tc>
          <w:tcPr>
            <w:tcW w:w="4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E5</w:t>
            </w:r>
          </w:p>
        </w:tc>
        <w:tc>
          <w:tcPr>
            <w:tcW w:w="759"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759"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759"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E3</w:t>
            </w:r>
          </w:p>
        </w:tc>
        <w:tc>
          <w:tcPr>
            <w:tcW w:w="402"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E5</w:t>
            </w:r>
          </w:p>
        </w:tc>
        <w:tc>
          <w:tcPr>
            <w:tcW w:w="735"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方案</w:t>
            </w:r>
            <w:r>
              <w:rPr>
                <w:rFonts w:eastAsia="PMingLiU" w:hint="eastAsia"/>
                <w:color w:val="FFFFFF" w:themeColor="background1"/>
                <w:sz w:val="16"/>
                <w:szCs w:val="16"/>
              </w:rPr>
              <w:t xml:space="preserve">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方案</w:t>
            </w:r>
            <w:r>
              <w:rPr>
                <w:rFonts w:eastAsia="PMingLiU" w:hint="eastAsia"/>
                <w:color w:val="FFFFFF" w:themeColor="background1"/>
                <w:sz w:val="16"/>
                <w:szCs w:val="16"/>
              </w:rPr>
              <w:t xml:space="preserve"> 2</w:t>
            </w:r>
          </w:p>
        </w:tc>
      </w:tr>
      <w:tr w:rsidR="00525461" w:rsidTr="00525461">
        <w:trPr>
          <w:trHeight w:val="202"/>
        </w:trPr>
        <w:tc>
          <w:tcPr>
            <w:tcW w:w="270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nil"/>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Exchange Online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Exchange Online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SharePoint Online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SharePoint Online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Cloud PBX</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PSTN </w:t>
            </w:r>
            <w:r>
              <w:rPr>
                <w:rFonts w:eastAsia="PMingLiU" w:hint="eastAsia"/>
                <w:sz w:val="16"/>
                <w:szCs w:val="16"/>
              </w:rPr>
              <w:t>會議</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525461" w:rsidRDefault="00525461">
            <w:pP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Customer Lockbox</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C9770C" w:rsidP="00C9770C">
            <w:pPr>
              <w:pStyle w:val="ProductList-Body"/>
              <w:tabs>
                <w:tab w:val="clear" w:pos="158"/>
                <w:tab w:val="left" w:pos="720"/>
              </w:tabs>
              <w:spacing w:line="254" w:lineRule="auto"/>
              <w:ind w:left="-108"/>
              <w:rPr>
                <w:rFonts w:eastAsia="PMingLiU"/>
                <w:sz w:val="16"/>
                <w:szCs w:val="16"/>
              </w:rPr>
            </w:pPr>
            <w:r>
              <w:rPr>
                <w:rFonts w:eastAsia="PMingLiU"/>
                <w:sz w:val="16"/>
                <w:szCs w:val="16"/>
                <w:lang w:val="en-US"/>
              </w:rPr>
              <w:t>Microsoft My</w:t>
            </w:r>
            <w:r w:rsidR="00525461">
              <w:rPr>
                <w:rFonts w:eastAsia="PMingLiU" w:hint="eastAsia"/>
                <w:sz w:val="16"/>
                <w:szCs w:val="16"/>
              </w:rPr>
              <w:t>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88"/>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Advanced Security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Advanced Threat Protection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Azure Info Protection Premium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Azure Info Protection Premium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 xml:space="preserve">Azure Active Directory Premium </w:t>
            </w:r>
            <w:r>
              <w:rPr>
                <w:rFonts w:eastAsia="PMingLiU" w:hint="eastAsia"/>
                <w:sz w:val="16"/>
                <w:szCs w:val="16"/>
              </w:rPr>
              <w:t>方案</w:t>
            </w:r>
            <w:r>
              <w:rPr>
                <w:rFonts w:eastAsia="PMingLiU"/>
                <w:sz w:val="16"/>
                <w:szCs w:val="16"/>
                <w:lang w:val="en-US"/>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 xml:space="preserve">Azure Active Directory Premium </w:t>
            </w:r>
            <w:r>
              <w:rPr>
                <w:rFonts w:eastAsia="PMingLiU" w:hint="eastAsia"/>
                <w:sz w:val="16"/>
                <w:szCs w:val="16"/>
              </w:rPr>
              <w:t>方案</w:t>
            </w:r>
            <w:r>
              <w:rPr>
                <w:rFonts w:eastAsia="PMingLiU"/>
                <w:sz w:val="16"/>
                <w:szCs w:val="16"/>
                <w:lang w:val="en-US"/>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Cloud App Security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Microsoft Dynamics 365 for Customer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Microsoft Dynamics 365 for Field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Dynamics 365 for Operations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lastRenderedPageBreak/>
              <w:t>Microsoft Dynamics 365 for Project Service Automation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Dynamics 365 for Sales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Flow</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nil"/>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PowerApps</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bl>
    <w:p w:rsidR="00525461" w:rsidRDefault="00525461" w:rsidP="00525461">
      <w:pPr>
        <w:pStyle w:val="ProductList-Body"/>
        <w:spacing w:before="60"/>
        <w:rPr>
          <w:rFonts w:eastAsia="PMingLiU"/>
        </w:rPr>
      </w:pPr>
      <w:r>
        <w:rPr>
          <w:rFonts w:eastAsia="PMingLiU" w:hint="eastAsia"/>
          <w:i/>
          <w:sz w:val="16"/>
          <w:szCs w:val="16"/>
          <w:vertAlign w:val="superscript"/>
        </w:rPr>
        <w:t>1</w:t>
      </w:r>
      <w:r>
        <w:rPr>
          <w:rFonts w:eastAsia="PMingLiU" w:hint="eastAsia"/>
          <w:i/>
          <w:sz w:val="16"/>
          <w:szCs w:val="16"/>
        </w:rPr>
        <w:t xml:space="preserve"> </w:t>
      </w:r>
      <w:r>
        <w:rPr>
          <w:rFonts w:eastAsia="PMingLiU" w:hint="eastAsia"/>
          <w:i/>
          <w:sz w:val="16"/>
          <w:szCs w:val="16"/>
        </w:rPr>
        <w:t>在標題中包含「不含</w:t>
      </w:r>
      <w:r>
        <w:rPr>
          <w:rFonts w:eastAsia="PMingLiU" w:hint="eastAsia"/>
          <w:i/>
          <w:sz w:val="16"/>
          <w:szCs w:val="16"/>
        </w:rPr>
        <w:t xml:space="preserve"> ProPlus</w:t>
      </w:r>
      <w:r>
        <w:rPr>
          <w:rFonts w:eastAsia="PMingLiU" w:hint="eastAsia"/>
          <w:i/>
          <w:sz w:val="16"/>
          <w:szCs w:val="16"/>
        </w:rPr>
        <w:t>」之加值套件訂閱使用權並不包括</w:t>
      </w:r>
      <w:r>
        <w:rPr>
          <w:rFonts w:eastAsia="PMingLiU" w:hint="eastAsia"/>
          <w:i/>
          <w:sz w:val="16"/>
          <w:szCs w:val="16"/>
        </w:rPr>
        <w:t xml:space="preserve"> Office 365 ProPlus </w:t>
      </w:r>
      <w:r>
        <w:rPr>
          <w:rFonts w:eastAsia="PMingLiU" w:hint="eastAsia"/>
          <w:i/>
          <w:sz w:val="16"/>
          <w:szCs w:val="16"/>
        </w:rPr>
        <w:t>之權利。</w:t>
      </w:r>
    </w:p>
    <w:p w:rsidR="00525461" w:rsidRDefault="00525461" w:rsidP="00525461">
      <w:pPr>
        <w:pStyle w:val="ProductList-Body"/>
        <w:rPr>
          <w:rFonts w:eastAsia="PMingLiU"/>
        </w:rPr>
      </w:pPr>
      <w:r>
        <w:rPr>
          <w:rFonts w:eastAsia="PMingLiU" w:hint="eastAsia"/>
          <w:i/>
          <w:sz w:val="16"/>
          <w:szCs w:val="16"/>
          <w:vertAlign w:val="superscript"/>
        </w:rPr>
        <w:t>2</w:t>
      </w:r>
      <w:r>
        <w:rPr>
          <w:rFonts w:eastAsia="PMingLiU" w:hint="eastAsia"/>
          <w:i/>
          <w:sz w:val="16"/>
          <w:szCs w:val="16"/>
        </w:rPr>
        <w:t xml:space="preserve"> </w:t>
      </w:r>
      <w:r>
        <w:rPr>
          <w:rFonts w:eastAsia="PMingLiU" w:hint="eastAsia"/>
          <w:i/>
          <w:sz w:val="16"/>
          <w:szCs w:val="16"/>
        </w:rPr>
        <w:t>除了以上所列載的線上服務外，</w:t>
      </w:r>
      <w:r w:rsidR="00C9770C">
        <w:rPr>
          <w:rFonts w:eastAsia="PMingLiU"/>
          <w:i/>
          <w:sz w:val="16"/>
          <w:szCs w:val="16"/>
          <w:lang w:val="en-US"/>
        </w:rPr>
        <w:t xml:space="preserve">Secure Productive Enterprise </w:t>
      </w:r>
      <w:r>
        <w:rPr>
          <w:rFonts w:eastAsia="PMingLiU" w:hint="eastAsia"/>
          <w:i/>
          <w:sz w:val="16"/>
          <w:szCs w:val="16"/>
        </w:rPr>
        <w:t>符合產品條款中所述之</w:t>
      </w:r>
      <w:r>
        <w:rPr>
          <w:rFonts w:eastAsia="PMingLiU" w:hint="eastAsia"/>
          <w:i/>
          <w:sz w:val="16"/>
          <w:szCs w:val="16"/>
        </w:rPr>
        <w:t xml:space="preserve"> Windows SA (</w:t>
      </w:r>
      <w:r>
        <w:rPr>
          <w:rFonts w:eastAsia="PMingLiU" w:hint="eastAsia"/>
          <w:i/>
          <w:sz w:val="16"/>
          <w:szCs w:val="16"/>
        </w:rPr>
        <w:t>每一使用者</w:t>
      </w:r>
      <w:r>
        <w:rPr>
          <w:rFonts w:eastAsia="PMingLiU" w:hint="eastAsia"/>
          <w:i/>
          <w:sz w:val="16"/>
          <w:szCs w:val="16"/>
        </w:rPr>
        <w:t xml:space="preserve">) </w:t>
      </w:r>
      <w:r>
        <w:rPr>
          <w:rFonts w:eastAsia="PMingLiU" w:hint="eastAsia"/>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0671C7" w:rsidRPr="00861C8A" w:rsidRDefault="004B7176"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80" w:name="Attachment3"/>
      <w:bookmarkStart w:id="181" w:name="_Toc466731302"/>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80"/>
      <w:bookmarkEnd w:id="181"/>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7176" w:rsidRDefault="004B7176" w:rsidP="00D0498F">
      <w:pPr>
        <w:spacing w:after="0" w:line="240" w:lineRule="auto"/>
      </w:pPr>
      <w:r>
        <w:separator/>
      </w:r>
    </w:p>
  </w:endnote>
  <w:endnote w:type="continuationSeparator" w:id="0">
    <w:p w:rsidR="004B7176" w:rsidRDefault="004B7176"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Arial Unicode MS"/>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PMingLiU-ExtB">
    <w:panose1 w:val="02020500000000000000"/>
    <w:charset w:val="88"/>
    <w:family w:val="roman"/>
    <w:pitch w:val="variable"/>
    <w:sig w:usb0="8000002F" w:usb1="0A080008" w:usb2="00000010" w:usb3="00000000" w:csb0="00100001"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8D4" w:rsidRDefault="004368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70C" w:rsidRDefault="00C9770C"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70C" w:rsidRPr="00591643" w:rsidRDefault="00C9770C">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9770C"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D62D7B">
          <w:pPr>
            <w:pStyle w:val="ProductList-OfferingBody"/>
            <w:ind w:left="-77" w:right="-73"/>
            <w:jc w:val="center"/>
            <w:rPr>
              <w:color w:val="808080" w:themeColor="background1" w:themeShade="80"/>
              <w:sz w:val="14"/>
              <w:szCs w:val="14"/>
            </w:rPr>
          </w:pPr>
          <w:hyperlink w:anchor="TableofContents" w:history="1">
            <w:r w:rsidR="00C9770C">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D62D7B">
          <w:pPr>
            <w:pStyle w:val="ProductList-OfferingBody"/>
            <w:ind w:left="-72" w:right="-74"/>
            <w:jc w:val="center"/>
            <w:rPr>
              <w:color w:val="808080" w:themeColor="background1" w:themeShade="80"/>
              <w:sz w:val="14"/>
              <w:szCs w:val="14"/>
            </w:rPr>
          </w:pPr>
          <w:hyperlink w:anchor="Introduction" w:history="1">
            <w:r w:rsidR="00C9770C">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D62D7B">
          <w:pPr>
            <w:pStyle w:val="ProductList-OfferingBody"/>
            <w:ind w:left="-72" w:right="-75"/>
            <w:jc w:val="center"/>
            <w:rPr>
              <w:color w:val="808080" w:themeColor="background1" w:themeShade="80"/>
              <w:sz w:val="14"/>
              <w:szCs w:val="14"/>
            </w:rPr>
          </w:pPr>
          <w:hyperlink w:anchor="GeneralTerms" w:history="1">
            <w:r w:rsidR="00C9770C">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D62D7B">
          <w:pPr>
            <w:pStyle w:val="ProductList-OfferingBody"/>
            <w:ind w:left="-72" w:right="-77"/>
            <w:jc w:val="center"/>
            <w:rPr>
              <w:color w:val="808080" w:themeColor="background1" w:themeShade="80"/>
              <w:sz w:val="14"/>
              <w:szCs w:val="14"/>
            </w:rPr>
          </w:pPr>
          <w:hyperlink w:anchor="PrivacyandSecurityTerms" w:history="1">
            <w:r w:rsidR="00C9770C">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C76DF3" w:rsidRDefault="004B7176" w:rsidP="00D62D7B">
          <w:pPr>
            <w:pStyle w:val="ProductList-OfferingBody"/>
            <w:ind w:left="-72" w:right="-77"/>
            <w:jc w:val="center"/>
            <w:rPr>
              <w:color w:val="808080" w:themeColor="background1" w:themeShade="80"/>
              <w:sz w:val="14"/>
              <w:szCs w:val="14"/>
            </w:rPr>
          </w:pPr>
          <w:hyperlink w:anchor="OnlineServiceSpecificTerms" w:history="1">
            <w:r w:rsidR="00C9770C">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D62D7B">
          <w:pPr>
            <w:pStyle w:val="ProductList-OfferingBody"/>
            <w:ind w:left="-72" w:right="-76"/>
            <w:jc w:val="center"/>
            <w:rPr>
              <w:color w:val="808080" w:themeColor="background1" w:themeShade="80"/>
              <w:sz w:val="14"/>
              <w:szCs w:val="14"/>
            </w:rPr>
          </w:pPr>
          <w:hyperlink w:anchor="Attachment1" w:history="1">
            <w:r w:rsidR="00C9770C">
              <w:rPr>
                <w:rStyle w:val="Hyperlink"/>
                <w:sz w:val="14"/>
                <w:szCs w:val="14"/>
              </w:rPr>
              <w:t>附件</w:t>
            </w:r>
          </w:hyperlink>
        </w:p>
      </w:tc>
    </w:tr>
  </w:tbl>
  <w:p w:rsidR="00C9770C" w:rsidRPr="00591643" w:rsidRDefault="00C9770C"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E260FB" w:rsidRDefault="004B71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591643" w:rsidRDefault="00C9770C"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E260FB" w:rsidRDefault="004B71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0D508B" w:rsidRDefault="004B71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9770C" w:rsidRPr="00142D7A" w:rsidRDefault="004B71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591643" w:rsidRDefault="00C9770C"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E260FB" w:rsidRDefault="004B71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0D508B" w:rsidRDefault="004B71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142D7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591643" w:rsidRDefault="00C9770C"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E260FB" w:rsidRDefault="004B71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0D508B" w:rsidRDefault="004B71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845D5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591643" w:rsidRDefault="00C9770C"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E260FB" w:rsidRDefault="004B71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0D508B" w:rsidRDefault="004B71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142D7A" w:rsidRDefault="004B71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9770C" w:rsidRPr="00142D7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9770C" w:rsidRPr="00845D5A" w:rsidRDefault="004B71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AC7B78" w:rsidRDefault="004B71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591643" w:rsidRDefault="00C9770C" w:rsidP="002229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9770C"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525461">
          <w:pPr>
            <w:pStyle w:val="ProductList-OfferingBody"/>
            <w:ind w:left="-77" w:right="-73"/>
            <w:jc w:val="center"/>
            <w:rPr>
              <w:color w:val="808080" w:themeColor="background1" w:themeShade="80"/>
              <w:sz w:val="14"/>
              <w:szCs w:val="14"/>
            </w:rPr>
          </w:pPr>
          <w:hyperlink w:anchor="TableofContents" w:history="1">
            <w:r w:rsidR="00C9770C">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525461">
          <w:pPr>
            <w:pStyle w:val="ProductList-OfferingBody"/>
            <w:ind w:left="-72" w:right="-74"/>
            <w:jc w:val="center"/>
            <w:rPr>
              <w:color w:val="808080" w:themeColor="background1" w:themeShade="80"/>
              <w:sz w:val="14"/>
              <w:szCs w:val="14"/>
            </w:rPr>
          </w:pPr>
          <w:hyperlink w:anchor="Introduction" w:history="1">
            <w:r w:rsidR="00C9770C">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525461">
          <w:pPr>
            <w:pStyle w:val="ProductList-OfferingBody"/>
            <w:ind w:left="-72" w:right="-75"/>
            <w:jc w:val="center"/>
            <w:rPr>
              <w:color w:val="808080" w:themeColor="background1" w:themeShade="80"/>
              <w:sz w:val="14"/>
              <w:szCs w:val="14"/>
            </w:rPr>
          </w:pPr>
          <w:hyperlink w:anchor="GeneralTerms" w:history="1">
            <w:r w:rsidR="00C9770C">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525461">
          <w:pPr>
            <w:pStyle w:val="ProductList-OfferingBody"/>
            <w:ind w:left="-72" w:right="-77"/>
            <w:jc w:val="center"/>
            <w:rPr>
              <w:color w:val="808080" w:themeColor="background1" w:themeShade="80"/>
              <w:sz w:val="14"/>
              <w:szCs w:val="14"/>
            </w:rPr>
          </w:pPr>
          <w:hyperlink w:anchor="PrivacyandSecurityTerms" w:history="1">
            <w:r w:rsidR="00C9770C">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C76DF3" w:rsidRDefault="004B7176" w:rsidP="00525461">
          <w:pPr>
            <w:pStyle w:val="ProductList-OfferingBody"/>
            <w:ind w:left="-72" w:right="-77"/>
            <w:jc w:val="center"/>
            <w:rPr>
              <w:color w:val="808080" w:themeColor="background1" w:themeShade="80"/>
              <w:sz w:val="14"/>
              <w:szCs w:val="14"/>
            </w:rPr>
          </w:pPr>
          <w:hyperlink w:anchor="OnlineServiceSpecificTerms" w:history="1">
            <w:r w:rsidR="00C9770C">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C76DF3" w:rsidRDefault="004B7176" w:rsidP="00525461">
          <w:pPr>
            <w:pStyle w:val="ProductList-OfferingBody"/>
            <w:ind w:left="-72" w:right="-76"/>
            <w:jc w:val="center"/>
            <w:rPr>
              <w:color w:val="808080" w:themeColor="background1" w:themeShade="80"/>
              <w:sz w:val="14"/>
              <w:szCs w:val="14"/>
            </w:rPr>
          </w:pPr>
          <w:hyperlink w:anchor="Attachment1" w:history="1">
            <w:r w:rsidR="00C9770C">
              <w:rPr>
                <w:rStyle w:val="Hyperlink"/>
                <w:sz w:val="14"/>
                <w:szCs w:val="14"/>
              </w:rPr>
              <w:t>附件</w:t>
            </w:r>
          </w:hyperlink>
        </w:p>
      </w:tc>
    </w:tr>
  </w:tbl>
  <w:p w:rsidR="00C9770C" w:rsidRPr="00591643" w:rsidRDefault="00C9770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9770C"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E260FB" w:rsidRDefault="004B71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9770C"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0D508B" w:rsidRDefault="004B71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9770C"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9770C"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142D7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9770C"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9770C" w:rsidRPr="00845D5A" w:rsidRDefault="004B71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9770C"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9770C" w:rsidRPr="00C76DF3" w:rsidRDefault="00C9770C"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9770C" w:rsidRPr="00AC7B78" w:rsidRDefault="004B71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9770C" w:rsidRPr="00AC7B78">
              <w:rPr>
                <w:rStyle w:val="Hyperlink"/>
                <w:rFonts w:ascii="PMingLiU" w:eastAsia="PMingLiU" w:hAnsi="PMingLiU" w:cs="Gulim" w:hint="eastAsia"/>
                <w:sz w:val="14"/>
                <w:szCs w:val="14"/>
              </w:rPr>
              <w:t>附件</w:t>
            </w:r>
          </w:hyperlink>
        </w:p>
      </w:tc>
    </w:tr>
  </w:tbl>
  <w:p w:rsidR="00C9770C" w:rsidRPr="002A268F" w:rsidRDefault="00C9770C"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7176" w:rsidRDefault="004B7176" w:rsidP="00D0498F">
      <w:pPr>
        <w:spacing w:after="0" w:line="240" w:lineRule="auto"/>
      </w:pPr>
      <w:r>
        <w:separator/>
      </w:r>
    </w:p>
  </w:footnote>
  <w:footnote w:type="continuationSeparator" w:id="0">
    <w:p w:rsidR="004B7176" w:rsidRDefault="004B7176"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8D4" w:rsidRDefault="004368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8D4" w:rsidRDefault="004368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70C" w:rsidRPr="004D27A6" w:rsidRDefault="00C9770C"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C9770C" w:rsidRPr="00C9770C" w:rsidRDefault="004B7176"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C9770C" w:rsidRPr="00C9770C">
                  <w:rPr>
                    <w:rFonts w:eastAsia="PMingLiU"/>
                    <w:color w:val="404040" w:themeColor="text1" w:themeTint="BF"/>
                    <w:sz w:val="16"/>
                    <w:szCs w:val="16"/>
                  </w:rPr>
                  <w:t xml:space="preserve">Microsoft </w:t>
                </w:r>
                <w:r w:rsidR="00C9770C" w:rsidRPr="00C9770C">
                  <w:rPr>
                    <w:rFonts w:eastAsia="PMingLiU"/>
                    <w:color w:val="404040" w:themeColor="text1" w:themeTint="BF"/>
                    <w:sz w:val="16"/>
                    <w:szCs w:val="16"/>
                  </w:rPr>
                  <w:t>大量授權線上服務條款</w:t>
                </w:r>
                <w:r w:rsidR="00C9770C" w:rsidRPr="00C9770C">
                  <w:rPr>
                    <w:rFonts w:eastAsia="PMingLiU"/>
                    <w:color w:val="404040" w:themeColor="text1" w:themeTint="BF"/>
                    <w:sz w:val="16"/>
                    <w:szCs w:val="16"/>
                  </w:rPr>
                  <w:t xml:space="preserve"> (</w:t>
                </w:r>
                <w:r w:rsidR="00C9770C" w:rsidRPr="00C9770C">
                  <w:rPr>
                    <w:rFonts w:eastAsia="PMingLiU"/>
                    <w:color w:val="404040" w:themeColor="text1" w:themeTint="BF"/>
                    <w:sz w:val="16"/>
                    <w:szCs w:val="16"/>
                  </w:rPr>
                  <w:t>繁體中文</w:t>
                </w:r>
                <w:r w:rsidR="00C9770C" w:rsidRPr="00C9770C">
                  <w:rPr>
                    <w:rFonts w:eastAsia="PMingLiU"/>
                    <w:color w:val="404040" w:themeColor="text1" w:themeTint="BF"/>
                    <w:sz w:val="16"/>
                    <w:szCs w:val="16"/>
                  </w:rPr>
                  <w:t xml:space="preserve"> (Chinese Traditional)</w:t>
                </w:r>
                <w:r w:rsidR="00C9770C" w:rsidRPr="00C9770C">
                  <w:rPr>
                    <w:rFonts w:eastAsia="PMingLiU"/>
                    <w:color w:val="404040" w:themeColor="text1" w:themeTint="BF"/>
                    <w:sz w:val="16"/>
                    <w:szCs w:val="16"/>
                  </w:rPr>
                  <w:t>，</w:t>
                </w:r>
                <w:r w:rsidR="00C9770C" w:rsidRPr="00C9770C">
                  <w:rPr>
                    <w:rFonts w:eastAsia="PMingLiU"/>
                    <w:color w:val="404040" w:themeColor="text1" w:themeTint="BF"/>
                    <w:sz w:val="16"/>
                    <w:szCs w:val="16"/>
                  </w:rPr>
                  <w:t xml:space="preserve">2016 </w:t>
                </w:r>
                <w:r w:rsidR="00C9770C" w:rsidRPr="00C9770C">
                  <w:rPr>
                    <w:rFonts w:eastAsia="PMingLiU"/>
                    <w:color w:val="404040" w:themeColor="text1" w:themeTint="BF"/>
                    <w:sz w:val="16"/>
                    <w:szCs w:val="16"/>
                  </w:rPr>
                  <w:t>年</w:t>
                </w:r>
                <w:r w:rsidR="00C9770C" w:rsidRPr="00C9770C">
                  <w:rPr>
                    <w:rFonts w:eastAsia="PMingLiU"/>
                    <w:color w:val="404040" w:themeColor="text1" w:themeTint="BF"/>
                    <w:sz w:val="16"/>
                    <w:szCs w:val="16"/>
                  </w:rPr>
                  <w:t xml:space="preserve"> 12 </w:t>
                </w:r>
                <w:r w:rsidR="00C9770C" w:rsidRPr="00C9770C">
                  <w:rPr>
                    <w:rFonts w:eastAsia="PMingLiU"/>
                    <w:color w:val="404040" w:themeColor="text1" w:themeTint="BF"/>
                    <w:sz w:val="16"/>
                    <w:szCs w:val="16"/>
                  </w:rPr>
                  <w:t>月</w:t>
                </w:r>
                <w:r w:rsidR="00C9770C" w:rsidRPr="00C9770C">
                  <w:rPr>
                    <w:rFonts w:eastAsia="PMingLiU"/>
                    <w:color w:val="404040" w:themeColor="text1" w:themeTint="BF"/>
                    <w:sz w:val="16"/>
                    <w:szCs w:val="16"/>
                  </w:rPr>
                  <w:t>)</w:t>
                </w:r>
              </w:sdtContent>
            </w:sdt>
          </w:sdtContent>
        </w:sdt>
        <w:r w:rsidR="00C9770C" w:rsidRPr="00C9770C">
          <w:rPr>
            <w:rFonts w:eastAsia="PMingLiU"/>
            <w:color w:val="404040" w:themeColor="text1" w:themeTint="BF"/>
            <w:sz w:val="16"/>
            <w:szCs w:val="16"/>
          </w:rPr>
          <w:tab/>
        </w:r>
        <w:r w:rsidR="00C9770C" w:rsidRPr="00C9770C">
          <w:rPr>
            <w:rFonts w:eastAsia="PMingLiU"/>
            <w:color w:val="404040" w:themeColor="text1" w:themeTint="BF"/>
            <w:sz w:val="16"/>
            <w:szCs w:val="16"/>
          </w:rPr>
          <w:fldChar w:fldCharType="begin"/>
        </w:r>
        <w:r w:rsidR="00C9770C" w:rsidRPr="00C9770C">
          <w:rPr>
            <w:rFonts w:eastAsia="PMingLiU"/>
            <w:color w:val="404040" w:themeColor="text1" w:themeTint="BF"/>
            <w:sz w:val="16"/>
            <w:szCs w:val="16"/>
          </w:rPr>
          <w:instrText xml:space="preserve"> PAGE   \* MERGEFORMAT </w:instrText>
        </w:r>
        <w:r w:rsidR="00C9770C" w:rsidRPr="00C9770C">
          <w:rPr>
            <w:rFonts w:eastAsia="PMingLiU"/>
            <w:color w:val="404040" w:themeColor="text1" w:themeTint="BF"/>
            <w:sz w:val="16"/>
            <w:szCs w:val="16"/>
          </w:rPr>
          <w:fldChar w:fldCharType="separate"/>
        </w:r>
        <w:r w:rsidR="004368D4">
          <w:rPr>
            <w:rFonts w:eastAsia="PMingLiU"/>
            <w:noProof/>
            <w:color w:val="404040" w:themeColor="text1" w:themeTint="BF"/>
            <w:sz w:val="16"/>
            <w:szCs w:val="16"/>
          </w:rPr>
          <w:t>21</w:t>
        </w:r>
        <w:r w:rsidR="00C9770C"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C9770C" w:rsidRPr="00C9770C" w:rsidRDefault="004B7176"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C9770C" w:rsidRPr="00C9770C">
              <w:rPr>
                <w:rFonts w:eastAsia="PMingLiU"/>
                <w:color w:val="404040" w:themeColor="text1" w:themeTint="BF"/>
                <w:sz w:val="16"/>
                <w:szCs w:val="16"/>
              </w:rPr>
              <w:t xml:space="preserve">Microsoft </w:t>
            </w:r>
            <w:r w:rsidR="00C9770C" w:rsidRPr="00C9770C">
              <w:rPr>
                <w:rFonts w:eastAsia="PMingLiU"/>
                <w:color w:val="404040" w:themeColor="text1" w:themeTint="BF"/>
                <w:sz w:val="16"/>
                <w:szCs w:val="16"/>
              </w:rPr>
              <w:t>大量授權線上服務條款</w:t>
            </w:r>
            <w:r w:rsidR="00C9770C" w:rsidRPr="00C9770C">
              <w:rPr>
                <w:rFonts w:eastAsia="PMingLiU"/>
                <w:color w:val="404040" w:themeColor="text1" w:themeTint="BF"/>
                <w:sz w:val="16"/>
                <w:szCs w:val="16"/>
              </w:rPr>
              <w:t xml:space="preserve"> (</w:t>
            </w:r>
            <w:r w:rsidR="00C9770C" w:rsidRPr="00C9770C">
              <w:rPr>
                <w:rFonts w:eastAsia="PMingLiU"/>
                <w:color w:val="404040" w:themeColor="text1" w:themeTint="BF"/>
                <w:sz w:val="16"/>
                <w:szCs w:val="16"/>
              </w:rPr>
              <w:t>繁體中文</w:t>
            </w:r>
            <w:r w:rsidR="00C9770C" w:rsidRPr="00C9770C">
              <w:rPr>
                <w:rFonts w:eastAsia="PMingLiU"/>
                <w:color w:val="404040" w:themeColor="text1" w:themeTint="BF"/>
                <w:sz w:val="16"/>
                <w:szCs w:val="16"/>
              </w:rPr>
              <w:t xml:space="preserve"> (Chinese Traditional)</w:t>
            </w:r>
            <w:r w:rsidR="00C9770C" w:rsidRPr="00C9770C">
              <w:rPr>
                <w:rFonts w:eastAsia="PMingLiU"/>
                <w:color w:val="404040" w:themeColor="text1" w:themeTint="BF"/>
                <w:sz w:val="16"/>
                <w:szCs w:val="16"/>
              </w:rPr>
              <w:t>，</w:t>
            </w:r>
            <w:r w:rsidR="00C9770C" w:rsidRPr="00C9770C">
              <w:rPr>
                <w:rFonts w:eastAsia="PMingLiU"/>
                <w:color w:val="404040" w:themeColor="text1" w:themeTint="BF"/>
                <w:sz w:val="16"/>
                <w:szCs w:val="16"/>
              </w:rPr>
              <w:t xml:space="preserve">2016 </w:t>
            </w:r>
            <w:r w:rsidR="00C9770C" w:rsidRPr="00C9770C">
              <w:rPr>
                <w:rFonts w:eastAsia="PMingLiU"/>
                <w:color w:val="404040" w:themeColor="text1" w:themeTint="BF"/>
                <w:sz w:val="16"/>
                <w:szCs w:val="16"/>
              </w:rPr>
              <w:t>年</w:t>
            </w:r>
            <w:r w:rsidR="00C9770C" w:rsidRPr="00C9770C">
              <w:rPr>
                <w:rFonts w:eastAsia="PMingLiU"/>
                <w:color w:val="404040" w:themeColor="text1" w:themeTint="BF"/>
                <w:sz w:val="16"/>
                <w:szCs w:val="16"/>
              </w:rPr>
              <w:t xml:space="preserve"> 12 </w:t>
            </w:r>
            <w:r w:rsidR="00C9770C" w:rsidRPr="00C9770C">
              <w:rPr>
                <w:rFonts w:eastAsia="PMingLiU"/>
                <w:color w:val="404040" w:themeColor="text1" w:themeTint="BF"/>
                <w:sz w:val="16"/>
                <w:szCs w:val="16"/>
              </w:rPr>
              <w:t>月</w:t>
            </w:r>
            <w:r w:rsidR="00C9770C" w:rsidRPr="00C9770C">
              <w:rPr>
                <w:rFonts w:eastAsia="PMingLiU"/>
                <w:color w:val="404040" w:themeColor="text1" w:themeTint="BF"/>
                <w:sz w:val="16"/>
                <w:szCs w:val="16"/>
              </w:rPr>
              <w:t>)</w:t>
            </w:r>
          </w:sdtContent>
        </w:sdt>
        <w:r w:rsidR="00C9770C" w:rsidRPr="00C9770C">
          <w:rPr>
            <w:rFonts w:eastAsia="PMingLiU"/>
            <w:color w:val="404040" w:themeColor="text1" w:themeTint="BF"/>
            <w:sz w:val="16"/>
            <w:szCs w:val="16"/>
          </w:rPr>
          <w:tab/>
        </w:r>
        <w:r w:rsidR="00C9770C" w:rsidRPr="00C9770C">
          <w:rPr>
            <w:rFonts w:eastAsia="PMingLiU"/>
            <w:color w:val="404040" w:themeColor="text1" w:themeTint="BF"/>
            <w:sz w:val="16"/>
            <w:szCs w:val="16"/>
          </w:rPr>
          <w:fldChar w:fldCharType="begin"/>
        </w:r>
        <w:r w:rsidR="00C9770C" w:rsidRPr="00C9770C">
          <w:rPr>
            <w:rFonts w:eastAsia="PMingLiU"/>
            <w:color w:val="404040" w:themeColor="text1" w:themeTint="BF"/>
            <w:sz w:val="16"/>
            <w:szCs w:val="16"/>
          </w:rPr>
          <w:instrText xml:space="preserve"> PAGE   \* MERGEFORMAT </w:instrText>
        </w:r>
        <w:r w:rsidR="00C9770C" w:rsidRPr="00C9770C">
          <w:rPr>
            <w:rFonts w:eastAsia="PMingLiU"/>
            <w:color w:val="404040" w:themeColor="text1" w:themeTint="BF"/>
            <w:sz w:val="16"/>
            <w:szCs w:val="16"/>
          </w:rPr>
          <w:fldChar w:fldCharType="separate"/>
        </w:r>
        <w:r w:rsidR="004368D4">
          <w:rPr>
            <w:rFonts w:eastAsia="PMingLiU"/>
            <w:noProof/>
            <w:color w:val="404040" w:themeColor="text1" w:themeTint="BF"/>
            <w:sz w:val="16"/>
            <w:szCs w:val="16"/>
          </w:rPr>
          <w:t>7</w:t>
        </w:r>
        <w:r w:rsidR="00C9770C"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LGiHlOE0gbncmEk7SBNiErLuUwYPMxwPTp35ibdlDMQKwrp1Q62538S35sofZTqh33IH13zJyuouWSYjlR5RJw==" w:salt="oIGQy32dtkuq88fQEPmKg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2394C"/>
    <w:rsid w:val="001336FD"/>
    <w:rsid w:val="00142D7A"/>
    <w:rsid w:val="00145204"/>
    <w:rsid w:val="0015170A"/>
    <w:rsid w:val="0015391F"/>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12193"/>
    <w:rsid w:val="003515FD"/>
    <w:rsid w:val="00352535"/>
    <w:rsid w:val="0039480C"/>
    <w:rsid w:val="00397FB3"/>
    <w:rsid w:val="003A1EAC"/>
    <w:rsid w:val="003A561F"/>
    <w:rsid w:val="003D0751"/>
    <w:rsid w:val="003F69B6"/>
    <w:rsid w:val="004368D4"/>
    <w:rsid w:val="00452F54"/>
    <w:rsid w:val="00454A30"/>
    <w:rsid w:val="004714D1"/>
    <w:rsid w:val="00483B3F"/>
    <w:rsid w:val="00492D5A"/>
    <w:rsid w:val="004A202F"/>
    <w:rsid w:val="004A5C92"/>
    <w:rsid w:val="004B7176"/>
    <w:rsid w:val="004C313F"/>
    <w:rsid w:val="004D197E"/>
    <w:rsid w:val="004F0AC0"/>
    <w:rsid w:val="00513D3E"/>
    <w:rsid w:val="00525461"/>
    <w:rsid w:val="0053301A"/>
    <w:rsid w:val="00562482"/>
    <w:rsid w:val="00567790"/>
    <w:rsid w:val="0058358A"/>
    <w:rsid w:val="00584DE2"/>
    <w:rsid w:val="005920AE"/>
    <w:rsid w:val="00593EFF"/>
    <w:rsid w:val="005A010E"/>
    <w:rsid w:val="005B70A6"/>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7287D"/>
    <w:rsid w:val="00C87F8E"/>
    <w:rsid w:val="00C9770C"/>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15391F"/>
    <w:pPr>
      <w:tabs>
        <w:tab w:val="right" w:leader="dot" w:pos="5030"/>
      </w:tabs>
      <w:spacing w:after="0" w:line="252" w:lineRule="auto"/>
      <w:ind w:left="158"/>
    </w:pPr>
    <w:rPr>
      <w:rFonts w:ascii="MS Gothic" w:eastAsia="MS Gothic" w:hAnsi="MS Gothic"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footer" Target="footer14.xml"/><Relationship Id="rId50" Type="http://schemas.openxmlformats.org/officeDocument/2006/relationships/hyperlink" Target="https://aka.ms/bingmapsplatformapistou" TargetMode="External"/><Relationship Id="rId55" Type="http://schemas.openxmlformats.org/officeDocument/2006/relationships/hyperlink" Target="file:///C:\Users\JUSTI_~1\AppData\Local\Temp\7zOC3C8.tmp\OST%20Nov%202016%20text_Chinese%20(Traditional).docx" TargetMode="External"/><Relationship Id="rId63" Type="http://schemas.openxmlformats.org/officeDocument/2006/relationships/footer" Target="footer1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0.xm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hyperlink" Target="file:///C:\Users\JUSTI_~1\AppData\Local\Temp\7zOC3C8.tmp\OST%20Nov%202016%20text_Chinese%20(Traditional).docx" TargetMode="External"/><Relationship Id="rId62"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file:///C:\Users\JUSTI_~1\AppData\Local\Temp\7zOC3C8.tmp\OST%20Nov%202016%20text_Chinese%20(Traditional).docx" TargetMode="Externa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footer" Target="footer13.xml"/><Relationship Id="rId53" Type="http://schemas.openxmlformats.org/officeDocument/2006/relationships/hyperlink" Target="file:///C:\Users\JUSTI_~1\AppData\Local\Temp\7zOC3C8.tmp\OST%20Nov%202016%20text_Chinese%20(Traditional).docx" TargetMode="External"/><Relationship Id="rId58" Type="http://schemas.openxmlformats.org/officeDocument/2006/relationships/hyperlink" Target="http://www.microsoft.com/itacademy"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file:///C:\Users\JUSTI_~1\AppData\Local\Temp\7zOC3C8.tmp\OST%20Nov%202016%20text_Chinese%20(Traditional).docx"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hyperlink" Target="http://go.microsoft.com/fwlink/?LinkID=248686"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file:///C:\Users\JUSTI_~1\AppData\Local\Temp\7zOC3C8.tmp\OST%20Nov%202016%20text_Chinese%20(Traditional).docx"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file:///C:\Users\JUSTI_~1\AppData\Local\Temp\7zOC3C8.tmp\OST%20Nov%202016%20text_Chinese%20(Traditional).docx"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go.microsoft.com/?linkid=9839206" TargetMode="External"/><Relationship Id="rId59" Type="http://schemas.openxmlformats.org/officeDocument/2006/relationships/hyperlink" Target="http://go.microsoft.com/?linkid=971083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CCA7C-6059-48AA-865D-44CA08BA0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8347</Words>
  <Characters>47583</Characters>
  <Application>Microsoft Office Word</Application>
  <DocSecurity>8</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2016-11-29T04:43:00Z</dcterms:created>
  <dcterms:modified xsi:type="dcterms:W3CDTF">2016-11-29T04:43:00Z</dcterms:modified>
</cp:coreProperties>
</file>